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26" w:rsidRPr="00D66CC2" w:rsidRDefault="00DA1658" w:rsidP="00FC16E4">
      <w:pPr>
        <w:jc w:val="center"/>
        <w:rPr>
          <w:rFonts w:ascii="Times New Roman" w:hAnsi="Times New Roman" w:cs="Times New Roman"/>
          <w:b/>
          <w:sz w:val="30"/>
          <w:szCs w:val="30"/>
        </w:rPr>
      </w:pPr>
      <w:bookmarkStart w:id="0" w:name="_GoBack"/>
      <w:bookmarkEnd w:id="0"/>
      <w:r w:rsidRPr="00D66CC2">
        <w:rPr>
          <w:rFonts w:ascii="Times New Roman" w:hAnsi="Times New Roman" w:cs="Times New Roman"/>
          <w:b/>
          <w:sz w:val="30"/>
          <w:szCs w:val="30"/>
        </w:rPr>
        <w:t>INFORMATION OF DISSERTATION</w:t>
      </w:r>
    </w:p>
    <w:p w:rsidR="00455292" w:rsidRPr="00FF0BD9" w:rsidRDefault="00DA1658" w:rsidP="00131839">
      <w:pPr>
        <w:tabs>
          <w:tab w:val="left" w:pos="2537"/>
        </w:tabs>
        <w:spacing w:before="120" w:after="120" w:line="240" w:lineRule="auto"/>
        <w:jc w:val="both"/>
        <w:rPr>
          <w:b/>
          <w:sz w:val="26"/>
          <w:szCs w:val="26"/>
        </w:rPr>
      </w:pPr>
      <w:r w:rsidRPr="00FF0BD9">
        <w:rPr>
          <w:rFonts w:ascii="Times New Roman" w:hAnsi="Times New Roman" w:cs="Times New Roman"/>
          <w:sz w:val="26"/>
          <w:szCs w:val="26"/>
        </w:rPr>
        <w:t>Dissertation title</w:t>
      </w:r>
      <w:r w:rsidR="00455292" w:rsidRPr="00FF0BD9">
        <w:rPr>
          <w:rFonts w:ascii="Times New Roman" w:hAnsi="Times New Roman" w:cs="Times New Roman"/>
          <w:sz w:val="26"/>
          <w:szCs w:val="26"/>
        </w:rPr>
        <w:t>:</w:t>
      </w:r>
      <w:r w:rsidR="00455292" w:rsidRPr="00FF0BD9">
        <w:rPr>
          <w:rFonts w:ascii="Times New Roman" w:hAnsi="Times New Roman" w:cs="Times New Roman"/>
          <w:b/>
          <w:sz w:val="26"/>
          <w:szCs w:val="26"/>
        </w:rPr>
        <w:t xml:space="preserve"> </w:t>
      </w:r>
      <w:r w:rsidR="00131839" w:rsidRPr="00FF0BD9">
        <w:rPr>
          <w:rFonts w:ascii="Times New Roman" w:hAnsi="Times New Roman" w:cs="Times New Roman"/>
          <w:b/>
          <w:sz w:val="26"/>
          <w:szCs w:val="26"/>
        </w:rPr>
        <w:t>The impact of corporate social responsibility on organiz</w:t>
      </w:r>
      <w:r w:rsidR="00FF0BD9">
        <w:rPr>
          <w:rFonts w:ascii="Times New Roman" w:hAnsi="Times New Roman" w:cs="Times New Roman"/>
          <w:b/>
          <w:sz w:val="26"/>
          <w:szCs w:val="26"/>
        </w:rPr>
        <w:t>ational commitment and employee</w:t>
      </w:r>
      <w:r w:rsidR="00131839" w:rsidRPr="00FF0BD9">
        <w:rPr>
          <w:b/>
          <w:sz w:val="26"/>
          <w:szCs w:val="26"/>
        </w:rPr>
        <w:t xml:space="preserve"> </w:t>
      </w:r>
      <w:r w:rsidR="00131839" w:rsidRPr="00FF0BD9">
        <w:rPr>
          <w:rFonts w:ascii="Times New Roman" w:hAnsi="Times New Roman" w:cs="Times New Roman"/>
          <w:b/>
          <w:sz w:val="26"/>
          <w:szCs w:val="26"/>
        </w:rPr>
        <w:t>job performance of in manufacturing and processing enterprises in Can Tho city.</w:t>
      </w:r>
    </w:p>
    <w:p w:rsidR="00455292" w:rsidRPr="00FF0BD9" w:rsidRDefault="00131839"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Major</w:t>
      </w:r>
      <w:r w:rsidR="00455292" w:rsidRPr="00FF0BD9">
        <w:rPr>
          <w:rFonts w:ascii="Times New Roman" w:hAnsi="Times New Roman"/>
          <w:sz w:val="26"/>
          <w:szCs w:val="26"/>
        </w:rPr>
        <w:t xml:space="preserve">: </w:t>
      </w:r>
      <w:r w:rsidRPr="00FF0BD9">
        <w:rPr>
          <w:rFonts w:ascii="Times New Roman" w:hAnsi="Times New Roman"/>
          <w:sz w:val="26"/>
          <w:szCs w:val="26"/>
        </w:rPr>
        <w:t>Business administration</w:t>
      </w:r>
      <w:r w:rsidR="00455292" w:rsidRPr="00FF0BD9">
        <w:rPr>
          <w:rFonts w:ascii="Times New Roman" w:hAnsi="Times New Roman"/>
          <w:sz w:val="26"/>
          <w:szCs w:val="26"/>
        </w:rPr>
        <w:t xml:space="preserve">                       </w:t>
      </w:r>
      <w:r w:rsidRPr="00FF0BD9">
        <w:rPr>
          <w:rFonts w:ascii="Times New Roman" w:hAnsi="Times New Roman"/>
          <w:sz w:val="26"/>
          <w:szCs w:val="26"/>
        </w:rPr>
        <w:t>Code</w:t>
      </w:r>
      <w:r w:rsidR="00455292" w:rsidRPr="00FF0BD9">
        <w:rPr>
          <w:rFonts w:ascii="Times New Roman" w:hAnsi="Times New Roman"/>
          <w:sz w:val="26"/>
          <w:szCs w:val="26"/>
        </w:rPr>
        <w:t xml:space="preserve">: 93401101   </w:t>
      </w:r>
    </w:p>
    <w:p w:rsidR="00455292" w:rsidRPr="00FF0BD9" w:rsidRDefault="00131839"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Full name of PhD student</w:t>
      </w:r>
      <w:r w:rsidR="00455292" w:rsidRPr="00FF0BD9">
        <w:rPr>
          <w:rFonts w:ascii="Times New Roman" w:hAnsi="Times New Roman"/>
          <w:sz w:val="26"/>
          <w:szCs w:val="26"/>
        </w:rPr>
        <w:t>: L</w:t>
      </w:r>
      <w:r w:rsidR="00876C0B" w:rsidRPr="00FF0BD9">
        <w:rPr>
          <w:rFonts w:ascii="Times New Roman" w:hAnsi="Times New Roman"/>
          <w:sz w:val="26"/>
          <w:szCs w:val="26"/>
        </w:rPr>
        <w:t>ai Hoang Vi</w:t>
      </w:r>
      <w:r w:rsidR="00455292" w:rsidRPr="00FF0BD9">
        <w:rPr>
          <w:rFonts w:ascii="Times New Roman" w:hAnsi="Times New Roman"/>
          <w:sz w:val="26"/>
          <w:szCs w:val="26"/>
        </w:rPr>
        <w:t xml:space="preserve">nh Trinh      </w:t>
      </w:r>
      <w:r w:rsidR="00876C0B" w:rsidRPr="00FF0BD9">
        <w:rPr>
          <w:rFonts w:ascii="Times New Roman" w:hAnsi="Times New Roman"/>
          <w:sz w:val="26"/>
          <w:szCs w:val="26"/>
        </w:rPr>
        <w:t>Year</w:t>
      </w:r>
      <w:r w:rsidR="00455292" w:rsidRPr="00FF0BD9">
        <w:rPr>
          <w:rFonts w:ascii="Times New Roman" w:hAnsi="Times New Roman"/>
          <w:sz w:val="26"/>
          <w:szCs w:val="26"/>
        </w:rPr>
        <w:t xml:space="preserve">: 1    </w:t>
      </w:r>
    </w:p>
    <w:p w:rsidR="00FA55A8" w:rsidRPr="00FF0BD9" w:rsidRDefault="00692A0D"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Scientific supervisor</w:t>
      </w:r>
      <w:r w:rsidR="00455292" w:rsidRPr="00FF0BD9">
        <w:rPr>
          <w:rFonts w:ascii="Times New Roman" w:hAnsi="Times New Roman"/>
          <w:sz w:val="26"/>
          <w:szCs w:val="26"/>
        </w:rPr>
        <w:t xml:space="preserve">: </w:t>
      </w:r>
    </w:p>
    <w:p w:rsidR="00FA55A8" w:rsidRPr="00FF0BD9" w:rsidRDefault="00FA55A8"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 xml:space="preserve">- </w:t>
      </w:r>
      <w:r w:rsidR="00692A0D" w:rsidRPr="00FF0BD9">
        <w:rPr>
          <w:rFonts w:ascii="Times New Roman" w:hAnsi="Times New Roman"/>
          <w:sz w:val="26"/>
          <w:szCs w:val="26"/>
        </w:rPr>
        <w:t>Assoc.Prof.Dr</w:t>
      </w:r>
      <w:r w:rsidRPr="00FF0BD9">
        <w:rPr>
          <w:rFonts w:ascii="Times New Roman" w:hAnsi="Times New Roman"/>
          <w:sz w:val="26"/>
          <w:szCs w:val="26"/>
        </w:rPr>
        <w:t xml:space="preserve">: </w:t>
      </w:r>
      <w:r w:rsidR="00455292" w:rsidRPr="00FF0BD9">
        <w:rPr>
          <w:rFonts w:ascii="Times New Roman" w:hAnsi="Times New Roman"/>
          <w:sz w:val="26"/>
          <w:szCs w:val="26"/>
        </w:rPr>
        <w:t xml:space="preserve">PGS. TS </w:t>
      </w:r>
      <w:r w:rsidR="00FF0BD9">
        <w:rPr>
          <w:rFonts w:ascii="Times New Roman" w:hAnsi="Times New Roman"/>
          <w:sz w:val="26"/>
          <w:szCs w:val="26"/>
        </w:rPr>
        <w:t xml:space="preserve">Vo </w:t>
      </w:r>
      <w:r w:rsidR="00454AD7" w:rsidRPr="00FF0BD9">
        <w:rPr>
          <w:rFonts w:ascii="Times New Roman" w:hAnsi="Times New Roman"/>
          <w:sz w:val="26"/>
          <w:szCs w:val="26"/>
        </w:rPr>
        <w:t>Khac Thuong</w:t>
      </w:r>
      <w:r w:rsidR="00455292" w:rsidRPr="00FF0BD9">
        <w:rPr>
          <w:rFonts w:ascii="Times New Roman" w:hAnsi="Times New Roman"/>
          <w:sz w:val="26"/>
          <w:szCs w:val="26"/>
        </w:rPr>
        <w:t xml:space="preserve"> </w:t>
      </w:r>
    </w:p>
    <w:p w:rsidR="00455292" w:rsidRPr="00FF0BD9" w:rsidRDefault="00FA55A8"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 xml:space="preserve">- </w:t>
      </w:r>
      <w:r w:rsidR="00467D3E" w:rsidRPr="00FF0BD9">
        <w:rPr>
          <w:rFonts w:ascii="Times New Roman" w:hAnsi="Times New Roman"/>
          <w:sz w:val="26"/>
          <w:szCs w:val="26"/>
        </w:rPr>
        <w:t>PhD</w:t>
      </w:r>
      <w:r w:rsidRPr="00FF0BD9">
        <w:rPr>
          <w:rFonts w:ascii="Times New Roman" w:hAnsi="Times New Roman"/>
          <w:sz w:val="26"/>
          <w:szCs w:val="26"/>
        </w:rPr>
        <w:t xml:space="preserve">: </w:t>
      </w:r>
      <w:r w:rsidR="00455292" w:rsidRPr="00FF0BD9">
        <w:rPr>
          <w:rFonts w:ascii="Times New Roman" w:hAnsi="Times New Roman"/>
          <w:sz w:val="26"/>
          <w:szCs w:val="26"/>
        </w:rPr>
        <w:t xml:space="preserve">TS. </w:t>
      </w:r>
      <w:r w:rsidR="00454AD7" w:rsidRPr="00FF0BD9">
        <w:rPr>
          <w:rFonts w:ascii="Times New Roman" w:hAnsi="Times New Roman"/>
          <w:sz w:val="26"/>
          <w:szCs w:val="26"/>
        </w:rPr>
        <w:t>Luu Tien Thuan</w:t>
      </w:r>
      <w:r w:rsidR="00455292" w:rsidRPr="00FF0BD9">
        <w:rPr>
          <w:rFonts w:ascii="Times New Roman" w:hAnsi="Times New Roman"/>
          <w:sz w:val="26"/>
          <w:szCs w:val="26"/>
        </w:rPr>
        <w:t xml:space="preserve"> </w:t>
      </w:r>
    </w:p>
    <w:p w:rsidR="004C19EA" w:rsidRPr="00FF0BD9" w:rsidRDefault="00692A0D" w:rsidP="00455292">
      <w:pPr>
        <w:tabs>
          <w:tab w:val="right" w:leader="dot" w:pos="8931"/>
        </w:tabs>
        <w:spacing w:before="120" w:after="120" w:line="240" w:lineRule="auto"/>
        <w:jc w:val="both"/>
        <w:rPr>
          <w:rFonts w:ascii="Times New Roman" w:hAnsi="Times New Roman"/>
          <w:sz w:val="26"/>
          <w:szCs w:val="26"/>
        </w:rPr>
      </w:pPr>
      <w:r w:rsidRPr="00FF0BD9">
        <w:rPr>
          <w:rFonts w:ascii="Times New Roman" w:hAnsi="Times New Roman"/>
          <w:sz w:val="26"/>
          <w:szCs w:val="26"/>
        </w:rPr>
        <w:t>Educational institution</w:t>
      </w:r>
      <w:r w:rsidR="00BC53EA" w:rsidRPr="00FF0BD9">
        <w:rPr>
          <w:rFonts w:ascii="Times New Roman" w:hAnsi="Times New Roman"/>
          <w:sz w:val="26"/>
          <w:szCs w:val="26"/>
        </w:rPr>
        <w:t>: Tay Đo</w:t>
      </w:r>
      <w:r w:rsidRPr="00FF0BD9">
        <w:rPr>
          <w:rFonts w:ascii="Times New Roman" w:hAnsi="Times New Roman"/>
          <w:sz w:val="26"/>
          <w:szCs w:val="26"/>
        </w:rPr>
        <w:t xml:space="preserve"> University</w:t>
      </w:r>
    </w:p>
    <w:p w:rsidR="00980336" w:rsidRDefault="00980336" w:rsidP="00C97014">
      <w:pPr>
        <w:tabs>
          <w:tab w:val="right" w:leader="dot" w:pos="8931"/>
        </w:tabs>
        <w:spacing w:before="120" w:after="120" w:line="240" w:lineRule="auto"/>
        <w:ind w:firstLine="709"/>
        <w:jc w:val="both"/>
        <w:rPr>
          <w:rFonts w:ascii="Times New Roman" w:hAnsi="Times New Roman"/>
          <w:b/>
          <w:sz w:val="26"/>
          <w:szCs w:val="26"/>
        </w:rPr>
      </w:pPr>
      <w:r w:rsidRPr="00980336">
        <w:rPr>
          <w:rFonts w:ascii="Times New Roman" w:hAnsi="Times New Roman"/>
          <w:b/>
          <w:sz w:val="26"/>
          <w:szCs w:val="26"/>
        </w:rPr>
        <w:t xml:space="preserve">1. </w:t>
      </w:r>
      <w:r w:rsidR="00667356">
        <w:rPr>
          <w:rFonts w:ascii="Times New Roman" w:hAnsi="Times New Roman"/>
          <w:b/>
          <w:sz w:val="26"/>
          <w:szCs w:val="26"/>
        </w:rPr>
        <w:t>Summary of dissertation content</w:t>
      </w:r>
    </w:p>
    <w:p w:rsidR="00FF0BD9" w:rsidRDefault="00FF0BD9" w:rsidP="004A7E77">
      <w:pPr>
        <w:pStyle w:val="NormalWeb"/>
        <w:spacing w:before="120" w:beforeAutospacing="0" w:after="120" w:afterAutospacing="0" w:line="276" w:lineRule="auto"/>
        <w:ind w:firstLine="720"/>
        <w:jc w:val="both"/>
        <w:rPr>
          <w:bCs/>
          <w:sz w:val="26"/>
          <w:szCs w:val="26"/>
        </w:rPr>
      </w:pPr>
      <w:r w:rsidRPr="00112AC4">
        <w:rPr>
          <w:sz w:val="26"/>
          <w:szCs w:val="26"/>
        </w:rPr>
        <w:t xml:space="preserve">The study focuses on analyzing the </w:t>
      </w:r>
      <w:r w:rsidRPr="00112AC4">
        <w:rPr>
          <w:bCs/>
          <w:sz w:val="26"/>
          <w:szCs w:val="26"/>
        </w:rPr>
        <w:t>impact of corporate social responsibility (CSR)</w:t>
      </w:r>
      <w:r w:rsidRPr="00112AC4">
        <w:rPr>
          <w:sz w:val="26"/>
          <w:szCs w:val="26"/>
        </w:rPr>
        <w:t xml:space="preserve"> on </w:t>
      </w:r>
      <w:r w:rsidRPr="00112AC4">
        <w:rPr>
          <w:bCs/>
          <w:sz w:val="26"/>
          <w:szCs w:val="26"/>
        </w:rPr>
        <w:t>organizational commitment</w:t>
      </w:r>
      <w:r w:rsidRPr="00112AC4">
        <w:rPr>
          <w:sz w:val="26"/>
          <w:szCs w:val="26"/>
        </w:rPr>
        <w:t xml:space="preserve"> and </w:t>
      </w:r>
      <w:r w:rsidRPr="00112AC4">
        <w:rPr>
          <w:bCs/>
          <w:sz w:val="26"/>
          <w:szCs w:val="26"/>
        </w:rPr>
        <w:t>employee job performance</w:t>
      </w:r>
      <w:r w:rsidRPr="00112AC4">
        <w:rPr>
          <w:sz w:val="26"/>
          <w:szCs w:val="26"/>
        </w:rPr>
        <w:t xml:space="preserve"> within manufacturing and processing enterprises in Can Tho City. Concurrently, the research clarifies this relationship through two mediating variables: </w:t>
      </w:r>
      <w:r w:rsidRPr="00112AC4">
        <w:rPr>
          <w:bCs/>
          <w:sz w:val="26"/>
          <w:szCs w:val="26"/>
        </w:rPr>
        <w:t>job satisfaction</w:t>
      </w:r>
      <w:r w:rsidRPr="00112AC4">
        <w:rPr>
          <w:sz w:val="26"/>
          <w:szCs w:val="26"/>
        </w:rPr>
        <w:t xml:space="preserve"> and </w:t>
      </w:r>
      <w:r w:rsidRPr="00112AC4">
        <w:rPr>
          <w:bCs/>
          <w:sz w:val="26"/>
          <w:szCs w:val="26"/>
        </w:rPr>
        <w:t>organizational trust</w:t>
      </w:r>
      <w:r w:rsidRPr="00112AC4">
        <w:rPr>
          <w:sz w:val="26"/>
          <w:szCs w:val="26"/>
        </w:rPr>
        <w:t xml:space="preserve">. The theoretical foundation is the research model constructed based on core theories such as </w:t>
      </w:r>
      <w:r w:rsidRPr="00112AC4">
        <w:rPr>
          <w:bCs/>
          <w:sz w:val="26"/>
          <w:szCs w:val="26"/>
        </w:rPr>
        <w:t>Stakeholder Theory</w:t>
      </w:r>
      <w:r w:rsidRPr="00112AC4">
        <w:rPr>
          <w:sz w:val="26"/>
          <w:szCs w:val="26"/>
        </w:rPr>
        <w:t xml:space="preserve">, </w:t>
      </w:r>
      <w:r w:rsidRPr="00112AC4">
        <w:rPr>
          <w:bCs/>
          <w:sz w:val="26"/>
          <w:szCs w:val="26"/>
        </w:rPr>
        <w:t>Social Exchange Theory</w:t>
      </w:r>
      <w:r w:rsidRPr="00112AC4">
        <w:rPr>
          <w:sz w:val="26"/>
          <w:szCs w:val="26"/>
        </w:rPr>
        <w:t xml:space="preserve">, </w:t>
      </w:r>
      <w:r w:rsidRPr="00112AC4">
        <w:rPr>
          <w:bCs/>
          <w:sz w:val="26"/>
          <w:szCs w:val="26"/>
        </w:rPr>
        <w:t>Equity Theory</w:t>
      </w:r>
      <w:r w:rsidRPr="00112AC4">
        <w:rPr>
          <w:sz w:val="26"/>
          <w:szCs w:val="26"/>
        </w:rPr>
        <w:t xml:space="preserve"> and </w:t>
      </w:r>
      <w:r w:rsidRPr="00112AC4">
        <w:rPr>
          <w:bCs/>
          <w:sz w:val="26"/>
          <w:szCs w:val="26"/>
        </w:rPr>
        <w:t>Expectancy Theory</w:t>
      </w:r>
      <w:r>
        <w:rPr>
          <w:bCs/>
          <w:sz w:val="26"/>
          <w:szCs w:val="26"/>
        </w:rPr>
        <w:t>.</w:t>
      </w:r>
    </w:p>
    <w:p w:rsidR="00FF0BD9" w:rsidRDefault="00FF0BD9" w:rsidP="004A7E77">
      <w:pPr>
        <w:pStyle w:val="NormalWeb"/>
        <w:spacing w:before="120" w:beforeAutospacing="0" w:after="120" w:afterAutospacing="0" w:line="276" w:lineRule="auto"/>
        <w:ind w:firstLine="720"/>
        <w:jc w:val="both"/>
        <w:rPr>
          <w:sz w:val="26"/>
          <w:szCs w:val="26"/>
        </w:rPr>
      </w:pPr>
      <w:r w:rsidRPr="00112AC4">
        <w:rPr>
          <w:sz w:val="26"/>
          <w:szCs w:val="26"/>
        </w:rPr>
        <w:t xml:space="preserve">The research methodology combined </w:t>
      </w:r>
      <w:r w:rsidRPr="00112AC4">
        <w:rPr>
          <w:bCs/>
          <w:sz w:val="26"/>
          <w:szCs w:val="26"/>
        </w:rPr>
        <w:t>qualitative research methods</w:t>
      </w:r>
      <w:r w:rsidRPr="00112AC4">
        <w:rPr>
          <w:sz w:val="26"/>
          <w:szCs w:val="26"/>
        </w:rPr>
        <w:t xml:space="preserve"> (expert interviews, focus group discussions) for scale refinement and </w:t>
      </w:r>
      <w:r w:rsidRPr="00112AC4">
        <w:rPr>
          <w:bCs/>
          <w:sz w:val="26"/>
          <w:szCs w:val="26"/>
        </w:rPr>
        <w:t>quantitative research methods</w:t>
      </w:r>
      <w:r w:rsidRPr="00112AC4">
        <w:rPr>
          <w:sz w:val="26"/>
          <w:szCs w:val="26"/>
        </w:rPr>
        <w:t xml:space="preserve">. The survey sample consisted of </w:t>
      </w:r>
      <w:r w:rsidRPr="00112AC4">
        <w:rPr>
          <w:bCs/>
          <w:sz w:val="26"/>
          <w:szCs w:val="26"/>
        </w:rPr>
        <w:t>420 managers and employees</w:t>
      </w:r>
      <w:r w:rsidRPr="00112AC4">
        <w:rPr>
          <w:sz w:val="26"/>
          <w:szCs w:val="26"/>
        </w:rPr>
        <w:t xml:space="preserve"> within manufacturing and processing enterprises located in Can Tho City, conducted from March 2024 to December 2024. Data analysis was validated using </w:t>
      </w:r>
      <w:r w:rsidRPr="00112AC4">
        <w:rPr>
          <w:bCs/>
          <w:sz w:val="26"/>
          <w:szCs w:val="26"/>
        </w:rPr>
        <w:t>Cronbach’s Alpha coefficient</w:t>
      </w:r>
      <w:r w:rsidRPr="00112AC4">
        <w:rPr>
          <w:sz w:val="26"/>
          <w:szCs w:val="26"/>
        </w:rPr>
        <w:t xml:space="preserve">, </w:t>
      </w:r>
      <w:r w:rsidRPr="00112AC4">
        <w:rPr>
          <w:bCs/>
          <w:sz w:val="26"/>
          <w:szCs w:val="26"/>
        </w:rPr>
        <w:t>Confirmatory Factor Analysis (CFA)</w:t>
      </w:r>
      <w:r w:rsidRPr="00112AC4">
        <w:rPr>
          <w:sz w:val="26"/>
          <w:szCs w:val="26"/>
        </w:rPr>
        <w:t xml:space="preserve">, and </w:t>
      </w:r>
      <w:r w:rsidRPr="00112AC4">
        <w:rPr>
          <w:bCs/>
          <w:sz w:val="26"/>
          <w:szCs w:val="26"/>
        </w:rPr>
        <w:t>Covariance-Based Structural Equation Modeling (CB-SEM)</w:t>
      </w:r>
      <w:r w:rsidRPr="00112AC4">
        <w:rPr>
          <w:sz w:val="26"/>
          <w:szCs w:val="26"/>
        </w:rPr>
        <w:t xml:space="preserve"> to ensure both reliability and validity.</w:t>
      </w:r>
    </w:p>
    <w:p w:rsidR="00FF0BD9" w:rsidRDefault="00FF0BD9" w:rsidP="004A7E77">
      <w:pPr>
        <w:pStyle w:val="NormalWeb"/>
        <w:spacing w:before="0" w:beforeAutospacing="0" w:after="0" w:afterAutospacing="0" w:line="276" w:lineRule="auto"/>
        <w:ind w:firstLine="720"/>
        <w:jc w:val="both"/>
        <w:rPr>
          <w:sz w:val="26"/>
          <w:szCs w:val="26"/>
        </w:rPr>
      </w:pPr>
      <w:r w:rsidRPr="00112AC4">
        <w:rPr>
          <w:sz w:val="26"/>
          <w:szCs w:val="26"/>
        </w:rPr>
        <w:t xml:space="preserve">The </w:t>
      </w:r>
      <w:r w:rsidRPr="00112AC4">
        <w:rPr>
          <w:bCs/>
          <w:sz w:val="26"/>
          <w:szCs w:val="26"/>
        </w:rPr>
        <w:t>key results</w:t>
      </w:r>
      <w:r w:rsidRPr="00112AC4">
        <w:rPr>
          <w:sz w:val="26"/>
          <w:szCs w:val="26"/>
        </w:rPr>
        <w:t xml:space="preserve"> show that the status of </w:t>
      </w:r>
      <w:r w:rsidRPr="00112AC4">
        <w:rPr>
          <w:bCs/>
          <w:sz w:val="26"/>
          <w:szCs w:val="26"/>
        </w:rPr>
        <w:t>CSR</w:t>
      </w:r>
      <w:r w:rsidRPr="00112AC4">
        <w:rPr>
          <w:sz w:val="26"/>
          <w:szCs w:val="26"/>
        </w:rPr>
        <w:t xml:space="preserve"> implementation at the enterprises was assessed at a </w:t>
      </w:r>
      <w:r w:rsidRPr="00112AC4">
        <w:rPr>
          <w:bCs/>
          <w:sz w:val="26"/>
          <w:szCs w:val="26"/>
        </w:rPr>
        <w:t>fair level (average 3.4/5)</w:t>
      </w:r>
      <w:r w:rsidRPr="00112AC4">
        <w:rPr>
          <w:sz w:val="26"/>
          <w:szCs w:val="26"/>
        </w:rPr>
        <w:t xml:space="preserve">, with welfare activities and environmental protection receiving the most positive feedback. The </w:t>
      </w:r>
      <w:r w:rsidRPr="00112AC4">
        <w:rPr>
          <w:bCs/>
          <w:sz w:val="26"/>
          <w:szCs w:val="26"/>
        </w:rPr>
        <w:t>impact of CSR</w:t>
      </w:r>
      <w:r w:rsidRPr="00112AC4">
        <w:rPr>
          <w:sz w:val="26"/>
          <w:szCs w:val="26"/>
        </w:rPr>
        <w:t xml:space="preserve"> activities was found to have a </w:t>
      </w:r>
      <w:r w:rsidRPr="00112AC4">
        <w:rPr>
          <w:bCs/>
          <w:sz w:val="26"/>
          <w:szCs w:val="26"/>
        </w:rPr>
        <w:t>positive effect</w:t>
      </w:r>
      <w:r w:rsidRPr="00112AC4">
        <w:rPr>
          <w:sz w:val="26"/>
          <w:szCs w:val="26"/>
        </w:rPr>
        <w:t xml:space="preserve"> on </w:t>
      </w:r>
      <w:r w:rsidRPr="00112AC4">
        <w:rPr>
          <w:bCs/>
          <w:sz w:val="26"/>
          <w:szCs w:val="26"/>
        </w:rPr>
        <w:t>organizational trust</w:t>
      </w:r>
      <w:r w:rsidRPr="00112AC4">
        <w:rPr>
          <w:sz w:val="26"/>
          <w:szCs w:val="26"/>
        </w:rPr>
        <w:t xml:space="preserve"> and </w:t>
      </w:r>
      <w:r w:rsidRPr="00112AC4">
        <w:rPr>
          <w:bCs/>
          <w:sz w:val="26"/>
          <w:szCs w:val="26"/>
        </w:rPr>
        <w:t>job satisfaction</w:t>
      </w:r>
      <w:r w:rsidRPr="00112AC4">
        <w:rPr>
          <w:sz w:val="26"/>
          <w:szCs w:val="26"/>
        </w:rPr>
        <w:t xml:space="preserve">. Consequently, CSR </w:t>
      </w:r>
      <w:r w:rsidRPr="00112AC4">
        <w:rPr>
          <w:bCs/>
          <w:sz w:val="26"/>
          <w:szCs w:val="26"/>
        </w:rPr>
        <w:t>indirectly enhances</w:t>
      </w:r>
      <w:r w:rsidRPr="00112AC4">
        <w:rPr>
          <w:sz w:val="26"/>
          <w:szCs w:val="26"/>
        </w:rPr>
        <w:t xml:space="preserve"> the level of </w:t>
      </w:r>
      <w:r w:rsidRPr="00112AC4">
        <w:rPr>
          <w:bCs/>
          <w:sz w:val="26"/>
          <w:szCs w:val="26"/>
        </w:rPr>
        <w:t>organizational commitment</w:t>
      </w:r>
      <w:r w:rsidRPr="00112AC4">
        <w:rPr>
          <w:sz w:val="26"/>
          <w:szCs w:val="26"/>
        </w:rPr>
        <w:t xml:space="preserve"> and </w:t>
      </w:r>
      <w:r w:rsidRPr="00112AC4">
        <w:rPr>
          <w:bCs/>
          <w:sz w:val="26"/>
          <w:szCs w:val="26"/>
        </w:rPr>
        <w:t>employee job performance</w:t>
      </w:r>
      <w:r w:rsidRPr="00112AC4">
        <w:rPr>
          <w:sz w:val="26"/>
          <w:szCs w:val="26"/>
        </w:rPr>
        <w:t xml:space="preserve">. The study also revealed significant </w:t>
      </w:r>
      <w:r w:rsidRPr="00112AC4">
        <w:rPr>
          <w:bCs/>
          <w:sz w:val="26"/>
          <w:szCs w:val="26"/>
        </w:rPr>
        <w:t>differences in the perception of CSR</w:t>
      </w:r>
      <w:r w:rsidRPr="00112AC4">
        <w:rPr>
          <w:sz w:val="26"/>
          <w:szCs w:val="26"/>
        </w:rPr>
        <w:t xml:space="preserve"> between </w:t>
      </w:r>
      <w:r w:rsidRPr="00112AC4">
        <w:rPr>
          <w:bCs/>
          <w:sz w:val="26"/>
          <w:szCs w:val="26"/>
        </w:rPr>
        <w:t>managers and employees</w:t>
      </w:r>
      <w:r w:rsidRPr="00112AC4">
        <w:rPr>
          <w:sz w:val="26"/>
          <w:szCs w:val="26"/>
        </w:rPr>
        <w:t xml:space="preserve">, as well as between </w:t>
      </w:r>
      <w:r w:rsidRPr="00112AC4">
        <w:rPr>
          <w:bCs/>
          <w:sz w:val="26"/>
          <w:szCs w:val="26"/>
        </w:rPr>
        <w:t>male and female employees</w:t>
      </w:r>
      <w:r w:rsidRPr="00112AC4">
        <w:rPr>
          <w:sz w:val="26"/>
          <w:szCs w:val="26"/>
        </w:rPr>
        <w:t>.</w:t>
      </w:r>
    </w:p>
    <w:p w:rsidR="00FF0BD9" w:rsidRPr="00112AC4" w:rsidRDefault="00FF0BD9" w:rsidP="004A7E77">
      <w:pPr>
        <w:pStyle w:val="NormalWeb"/>
        <w:spacing w:before="0" w:beforeAutospacing="0" w:after="0" w:afterAutospacing="0" w:line="276" w:lineRule="auto"/>
        <w:ind w:firstLine="720"/>
        <w:jc w:val="both"/>
        <w:rPr>
          <w:sz w:val="26"/>
          <w:szCs w:val="26"/>
        </w:rPr>
      </w:pPr>
      <w:r w:rsidRPr="00112AC4">
        <w:rPr>
          <w:sz w:val="26"/>
          <w:szCs w:val="26"/>
        </w:rPr>
        <w:t xml:space="preserve">The dissertation proposes </w:t>
      </w:r>
      <w:r w:rsidRPr="00112AC4">
        <w:rPr>
          <w:bCs/>
          <w:sz w:val="26"/>
          <w:szCs w:val="26"/>
        </w:rPr>
        <w:t>managerial implications</w:t>
      </w:r>
      <w:r w:rsidRPr="00112AC4">
        <w:rPr>
          <w:sz w:val="26"/>
          <w:szCs w:val="26"/>
        </w:rPr>
        <w:t xml:space="preserve"> aimed at helping manufacturing and processing enterprises in Can Tho City enhance </w:t>
      </w:r>
      <w:r w:rsidRPr="00112AC4">
        <w:rPr>
          <w:bCs/>
          <w:sz w:val="26"/>
          <w:szCs w:val="26"/>
        </w:rPr>
        <w:t>employee job performance</w:t>
      </w:r>
      <w:r w:rsidRPr="00112AC4">
        <w:rPr>
          <w:sz w:val="26"/>
          <w:szCs w:val="26"/>
        </w:rPr>
        <w:t xml:space="preserve"> through </w:t>
      </w:r>
      <w:r w:rsidRPr="00112AC4">
        <w:rPr>
          <w:bCs/>
          <w:sz w:val="26"/>
          <w:szCs w:val="26"/>
        </w:rPr>
        <w:t>Corporate Social Responsibility (CSR)</w:t>
      </w:r>
      <w:r w:rsidRPr="00112AC4">
        <w:rPr>
          <w:sz w:val="26"/>
          <w:szCs w:val="26"/>
        </w:rPr>
        <w:t>, including:</w:t>
      </w:r>
      <w:r>
        <w:rPr>
          <w:sz w:val="26"/>
          <w:szCs w:val="26"/>
        </w:rPr>
        <w:t xml:space="preserve"> </w:t>
      </w:r>
      <w:r w:rsidRPr="00112AC4">
        <w:rPr>
          <w:sz w:val="26"/>
          <w:szCs w:val="26"/>
        </w:rPr>
        <w:t xml:space="preserve">Establishing </w:t>
      </w:r>
      <w:r w:rsidRPr="00112AC4">
        <w:rPr>
          <w:bCs/>
          <w:sz w:val="26"/>
          <w:szCs w:val="26"/>
        </w:rPr>
        <w:t>continuous dialogue channels</w:t>
      </w:r>
      <w:r w:rsidRPr="00112AC4">
        <w:rPr>
          <w:sz w:val="26"/>
          <w:szCs w:val="26"/>
        </w:rPr>
        <w:t xml:space="preserve"> to collect and respond to employee feedback.</w:t>
      </w:r>
      <w:r>
        <w:rPr>
          <w:sz w:val="26"/>
          <w:szCs w:val="26"/>
        </w:rPr>
        <w:t xml:space="preserve"> </w:t>
      </w:r>
      <w:r w:rsidRPr="00112AC4">
        <w:rPr>
          <w:sz w:val="26"/>
          <w:szCs w:val="26"/>
        </w:rPr>
        <w:t xml:space="preserve">Investing in </w:t>
      </w:r>
      <w:r w:rsidRPr="00112AC4">
        <w:rPr>
          <w:bCs/>
          <w:sz w:val="26"/>
          <w:szCs w:val="26"/>
        </w:rPr>
        <w:t>professional development training</w:t>
      </w:r>
      <w:r w:rsidRPr="00112AC4">
        <w:rPr>
          <w:sz w:val="26"/>
          <w:szCs w:val="26"/>
        </w:rPr>
        <w:t xml:space="preserve"> coupled with </w:t>
      </w:r>
      <w:r w:rsidRPr="00112AC4">
        <w:rPr>
          <w:bCs/>
          <w:sz w:val="26"/>
          <w:szCs w:val="26"/>
        </w:rPr>
        <w:t>flexible welfare policies</w:t>
      </w:r>
      <w:r w:rsidRPr="00112AC4">
        <w:rPr>
          <w:sz w:val="26"/>
          <w:szCs w:val="26"/>
        </w:rPr>
        <w:t>.</w:t>
      </w:r>
      <w:r>
        <w:rPr>
          <w:sz w:val="26"/>
          <w:szCs w:val="26"/>
        </w:rPr>
        <w:t xml:space="preserve"> </w:t>
      </w:r>
      <w:r w:rsidRPr="00112AC4">
        <w:rPr>
          <w:bCs/>
          <w:sz w:val="26"/>
          <w:szCs w:val="26"/>
        </w:rPr>
        <w:t>Transparently communicating</w:t>
      </w:r>
      <w:r w:rsidRPr="00112AC4">
        <w:rPr>
          <w:sz w:val="26"/>
          <w:szCs w:val="26"/>
        </w:rPr>
        <w:t xml:space="preserve"> CSR activities and clearly </w:t>
      </w:r>
      <w:r w:rsidRPr="00112AC4">
        <w:rPr>
          <w:bCs/>
          <w:sz w:val="26"/>
          <w:szCs w:val="26"/>
        </w:rPr>
        <w:t>delineating CSR responsibilities</w:t>
      </w:r>
      <w:r w:rsidRPr="00112AC4">
        <w:rPr>
          <w:sz w:val="26"/>
          <w:szCs w:val="26"/>
        </w:rPr>
        <w:t xml:space="preserve"> for each level of management.</w:t>
      </w:r>
    </w:p>
    <w:p w:rsidR="00FF0BD9" w:rsidRPr="00112AC4" w:rsidRDefault="00FF0BD9" w:rsidP="004A7E77">
      <w:pPr>
        <w:pStyle w:val="NormalWeb"/>
        <w:spacing w:before="0" w:beforeAutospacing="0" w:after="0" w:afterAutospacing="0" w:line="276" w:lineRule="auto"/>
        <w:ind w:firstLine="720"/>
        <w:jc w:val="both"/>
        <w:rPr>
          <w:sz w:val="26"/>
          <w:szCs w:val="26"/>
        </w:rPr>
      </w:pPr>
      <w:r w:rsidRPr="00112AC4">
        <w:rPr>
          <w:sz w:val="26"/>
          <w:szCs w:val="26"/>
        </w:rPr>
        <w:lastRenderedPageBreak/>
        <w:t xml:space="preserve">The dissertation asserts that </w:t>
      </w:r>
      <w:r w:rsidRPr="00112AC4">
        <w:rPr>
          <w:bCs/>
          <w:sz w:val="26"/>
          <w:szCs w:val="26"/>
        </w:rPr>
        <w:t>corporate social responsibility (CSR)</w:t>
      </w:r>
      <w:r w:rsidRPr="00112AC4">
        <w:rPr>
          <w:sz w:val="26"/>
          <w:szCs w:val="26"/>
        </w:rPr>
        <w:t xml:space="preserve"> is not merely a legal obligation but also a </w:t>
      </w:r>
      <w:r w:rsidRPr="00112AC4">
        <w:rPr>
          <w:bCs/>
          <w:sz w:val="26"/>
          <w:szCs w:val="26"/>
        </w:rPr>
        <w:t>core business strategy</w:t>
      </w:r>
      <w:r w:rsidRPr="00112AC4">
        <w:rPr>
          <w:sz w:val="26"/>
          <w:szCs w:val="26"/>
        </w:rPr>
        <w:t xml:space="preserve">, playing a crucial role in consolidating </w:t>
      </w:r>
      <w:r w:rsidRPr="00112AC4">
        <w:rPr>
          <w:bCs/>
          <w:sz w:val="26"/>
          <w:szCs w:val="26"/>
        </w:rPr>
        <w:t>loyalty</w:t>
      </w:r>
      <w:r w:rsidRPr="00112AC4">
        <w:rPr>
          <w:sz w:val="26"/>
          <w:szCs w:val="26"/>
        </w:rPr>
        <w:t xml:space="preserve">, enhancing </w:t>
      </w:r>
      <w:r w:rsidRPr="00112AC4">
        <w:rPr>
          <w:bCs/>
          <w:sz w:val="26"/>
          <w:szCs w:val="26"/>
        </w:rPr>
        <w:t>morale</w:t>
      </w:r>
      <w:r w:rsidRPr="00112AC4">
        <w:rPr>
          <w:sz w:val="26"/>
          <w:szCs w:val="26"/>
        </w:rPr>
        <w:t xml:space="preserve"> and </w:t>
      </w:r>
      <w:r w:rsidRPr="00112AC4">
        <w:rPr>
          <w:bCs/>
          <w:sz w:val="26"/>
          <w:szCs w:val="26"/>
        </w:rPr>
        <w:t>labor productivity</w:t>
      </w:r>
      <w:r w:rsidRPr="00112AC4">
        <w:rPr>
          <w:sz w:val="26"/>
          <w:szCs w:val="26"/>
        </w:rPr>
        <w:t xml:space="preserve">, thereby increasing the </w:t>
      </w:r>
      <w:r w:rsidRPr="00112AC4">
        <w:rPr>
          <w:bCs/>
          <w:sz w:val="26"/>
          <w:szCs w:val="26"/>
        </w:rPr>
        <w:t>competitive capacity</w:t>
      </w:r>
      <w:r w:rsidRPr="00112AC4">
        <w:rPr>
          <w:sz w:val="26"/>
          <w:szCs w:val="26"/>
        </w:rPr>
        <w:t xml:space="preserve"> and promoting the </w:t>
      </w:r>
      <w:r w:rsidRPr="00112AC4">
        <w:rPr>
          <w:bCs/>
          <w:sz w:val="26"/>
          <w:szCs w:val="26"/>
        </w:rPr>
        <w:t>sustainable development</w:t>
      </w:r>
      <w:r w:rsidRPr="00112AC4">
        <w:rPr>
          <w:sz w:val="26"/>
          <w:szCs w:val="26"/>
        </w:rPr>
        <w:t xml:space="preserve"> of the enterprise.</w:t>
      </w:r>
    </w:p>
    <w:p w:rsidR="00980336" w:rsidRPr="00052B65" w:rsidRDefault="00980336" w:rsidP="00B86935">
      <w:pPr>
        <w:tabs>
          <w:tab w:val="right" w:leader="dot" w:pos="8931"/>
        </w:tabs>
        <w:spacing w:before="120" w:after="120" w:line="276" w:lineRule="auto"/>
        <w:ind w:firstLine="709"/>
        <w:jc w:val="both"/>
        <w:rPr>
          <w:rFonts w:ascii="Times New Roman" w:hAnsi="Times New Roman"/>
          <w:b/>
          <w:color w:val="FF0000"/>
          <w:sz w:val="26"/>
          <w:szCs w:val="26"/>
        </w:rPr>
      </w:pPr>
      <w:r>
        <w:rPr>
          <w:rFonts w:ascii="Times New Roman" w:hAnsi="Times New Roman"/>
          <w:b/>
          <w:sz w:val="26"/>
          <w:szCs w:val="26"/>
        </w:rPr>
        <w:t xml:space="preserve">2. </w:t>
      </w:r>
      <w:r w:rsidR="00667356" w:rsidRPr="00052B65">
        <w:rPr>
          <w:rFonts w:ascii="Times New Roman" w:hAnsi="Times New Roman"/>
          <w:b/>
          <w:sz w:val="26"/>
          <w:szCs w:val="26"/>
        </w:rPr>
        <w:t>The novel aspeects from the dissertation</w:t>
      </w:r>
    </w:p>
    <w:p w:rsidR="00052B65" w:rsidRPr="00052B65" w:rsidRDefault="00052B65" w:rsidP="00052B65">
      <w:pPr>
        <w:pStyle w:val="NormalWeb"/>
        <w:spacing w:before="0" w:beforeAutospacing="0" w:after="0" w:afterAutospacing="0" w:line="276" w:lineRule="auto"/>
        <w:ind w:firstLine="720"/>
        <w:jc w:val="both"/>
        <w:rPr>
          <w:sz w:val="26"/>
          <w:szCs w:val="26"/>
        </w:rPr>
      </w:pPr>
      <w:r w:rsidRPr="00052B65">
        <w:rPr>
          <w:sz w:val="26"/>
          <w:szCs w:val="26"/>
        </w:rPr>
        <w:t xml:space="preserve">The dissertation contributes a knowledge system of </w:t>
      </w:r>
      <w:r w:rsidRPr="00052B65">
        <w:rPr>
          <w:bCs/>
          <w:sz w:val="26"/>
          <w:szCs w:val="26"/>
        </w:rPr>
        <w:t>new results with scientific and practical value</w:t>
      </w:r>
      <w:r w:rsidRPr="00052B65">
        <w:rPr>
          <w:sz w:val="26"/>
          <w:szCs w:val="26"/>
        </w:rPr>
        <w:t>, specifically as follows:</w:t>
      </w:r>
    </w:p>
    <w:p w:rsidR="00052B65" w:rsidRPr="00052B65" w:rsidRDefault="00052B65" w:rsidP="00052B65">
      <w:pPr>
        <w:pStyle w:val="NormalWeb"/>
        <w:spacing w:before="0" w:beforeAutospacing="0" w:after="0" w:afterAutospacing="0" w:line="276" w:lineRule="auto"/>
        <w:ind w:firstLine="720"/>
        <w:jc w:val="both"/>
        <w:rPr>
          <w:sz w:val="26"/>
          <w:szCs w:val="26"/>
        </w:rPr>
      </w:pPr>
      <w:r w:rsidRPr="00052B65">
        <w:rPr>
          <w:bCs/>
          <w:sz w:val="26"/>
          <w:szCs w:val="26"/>
        </w:rPr>
        <w:t>Supplementing and validating the CSR impact model.</w:t>
      </w:r>
      <w:r w:rsidRPr="00052B65">
        <w:rPr>
          <w:sz w:val="26"/>
          <w:szCs w:val="26"/>
        </w:rPr>
        <w:t xml:space="preserve"> The dissertation successfully constructed and tested a </w:t>
      </w:r>
      <w:r w:rsidRPr="00052B65">
        <w:rPr>
          <w:bCs/>
          <w:sz w:val="26"/>
          <w:szCs w:val="26"/>
        </w:rPr>
        <w:t>new research model</w:t>
      </w:r>
      <w:r w:rsidRPr="00052B65">
        <w:rPr>
          <w:sz w:val="26"/>
          <w:szCs w:val="26"/>
        </w:rPr>
        <w:t xml:space="preserve"> concerning the impact of </w:t>
      </w:r>
      <w:r w:rsidRPr="00052B65">
        <w:rPr>
          <w:bCs/>
          <w:sz w:val="26"/>
          <w:szCs w:val="26"/>
        </w:rPr>
        <w:t>corporate social responsibility (CSR)</w:t>
      </w:r>
      <w:r w:rsidRPr="00052B65">
        <w:rPr>
          <w:sz w:val="26"/>
          <w:szCs w:val="26"/>
        </w:rPr>
        <w:t xml:space="preserve"> on </w:t>
      </w:r>
      <w:r w:rsidRPr="00052B65">
        <w:rPr>
          <w:bCs/>
          <w:sz w:val="26"/>
          <w:szCs w:val="26"/>
        </w:rPr>
        <w:t>organizational commitment</w:t>
      </w:r>
      <w:r w:rsidRPr="00052B65">
        <w:rPr>
          <w:sz w:val="26"/>
          <w:szCs w:val="26"/>
        </w:rPr>
        <w:t xml:space="preserve"> and </w:t>
      </w:r>
      <w:r w:rsidRPr="00052B65">
        <w:rPr>
          <w:bCs/>
          <w:sz w:val="26"/>
          <w:szCs w:val="26"/>
        </w:rPr>
        <w:t>employee job performance</w:t>
      </w:r>
      <w:r w:rsidRPr="00052B65">
        <w:rPr>
          <w:sz w:val="26"/>
          <w:szCs w:val="26"/>
        </w:rPr>
        <w:t xml:space="preserve"> within manufacturing and processing enterprises in Can Tho City.</w:t>
      </w:r>
    </w:p>
    <w:p w:rsidR="00052B65" w:rsidRPr="00052B65" w:rsidRDefault="00052B65" w:rsidP="00052B65">
      <w:pPr>
        <w:pStyle w:val="NormalWeb"/>
        <w:spacing w:before="0" w:beforeAutospacing="0" w:after="0" w:afterAutospacing="0" w:line="276" w:lineRule="auto"/>
        <w:ind w:firstLine="720"/>
        <w:jc w:val="both"/>
        <w:rPr>
          <w:sz w:val="26"/>
          <w:szCs w:val="26"/>
        </w:rPr>
      </w:pPr>
      <w:r w:rsidRPr="00052B65">
        <w:rPr>
          <w:sz w:val="26"/>
          <w:szCs w:val="26"/>
        </w:rPr>
        <w:t xml:space="preserve">The study identified and confirmed the </w:t>
      </w:r>
      <w:r w:rsidRPr="00052B65">
        <w:rPr>
          <w:bCs/>
          <w:sz w:val="26"/>
          <w:szCs w:val="26"/>
        </w:rPr>
        <w:t>mediating role</w:t>
      </w:r>
      <w:r w:rsidRPr="00052B65">
        <w:rPr>
          <w:sz w:val="26"/>
          <w:szCs w:val="26"/>
        </w:rPr>
        <w:t xml:space="preserve"> of two crucial psychological factors: </w:t>
      </w:r>
      <w:r w:rsidRPr="00052B65">
        <w:rPr>
          <w:bCs/>
          <w:sz w:val="26"/>
          <w:szCs w:val="26"/>
        </w:rPr>
        <w:t>job satisfaction</w:t>
      </w:r>
      <w:r w:rsidRPr="00052B65">
        <w:rPr>
          <w:sz w:val="26"/>
          <w:szCs w:val="26"/>
        </w:rPr>
        <w:t xml:space="preserve"> and </w:t>
      </w:r>
      <w:r w:rsidRPr="00052B65">
        <w:rPr>
          <w:bCs/>
          <w:sz w:val="26"/>
          <w:szCs w:val="26"/>
        </w:rPr>
        <w:t>organizational trust</w:t>
      </w:r>
      <w:r w:rsidRPr="00052B65">
        <w:rPr>
          <w:sz w:val="26"/>
          <w:szCs w:val="26"/>
        </w:rPr>
        <w:t xml:space="preserve">. Specifically, </w:t>
      </w:r>
      <w:r w:rsidRPr="00052B65">
        <w:rPr>
          <w:bCs/>
          <w:sz w:val="26"/>
          <w:szCs w:val="26"/>
        </w:rPr>
        <w:t>Corporate Social Responsibility (CSR)</w:t>
      </w:r>
      <w:r w:rsidRPr="00052B65">
        <w:rPr>
          <w:sz w:val="26"/>
          <w:szCs w:val="26"/>
        </w:rPr>
        <w:t xml:space="preserve"> does not have a strong direct impact on job performance; instead, it must operate through increasing </w:t>
      </w:r>
      <w:r w:rsidRPr="00052B65">
        <w:rPr>
          <w:bCs/>
          <w:sz w:val="26"/>
          <w:szCs w:val="26"/>
        </w:rPr>
        <w:t>organizational trust</w:t>
      </w:r>
      <w:r w:rsidRPr="00052B65">
        <w:rPr>
          <w:sz w:val="26"/>
          <w:szCs w:val="26"/>
        </w:rPr>
        <w:t xml:space="preserve"> and </w:t>
      </w:r>
      <w:r w:rsidRPr="00052B65">
        <w:rPr>
          <w:bCs/>
          <w:sz w:val="26"/>
          <w:szCs w:val="26"/>
        </w:rPr>
        <w:t>job satisfaction</w:t>
      </w:r>
      <w:r w:rsidRPr="00052B65">
        <w:rPr>
          <w:sz w:val="26"/>
          <w:szCs w:val="26"/>
        </w:rPr>
        <w:t xml:space="preserve">, which subsequently fosters </w:t>
      </w:r>
      <w:r w:rsidRPr="00052B65">
        <w:rPr>
          <w:bCs/>
          <w:sz w:val="26"/>
          <w:szCs w:val="26"/>
        </w:rPr>
        <w:t>organizational commitment</w:t>
      </w:r>
      <w:r w:rsidRPr="00052B65">
        <w:rPr>
          <w:sz w:val="26"/>
          <w:szCs w:val="26"/>
        </w:rPr>
        <w:t xml:space="preserve"> and </w:t>
      </w:r>
      <w:r w:rsidRPr="00052B65">
        <w:rPr>
          <w:bCs/>
          <w:sz w:val="26"/>
          <w:szCs w:val="26"/>
        </w:rPr>
        <w:t>employee job performance</w:t>
      </w:r>
      <w:r w:rsidRPr="00052B65">
        <w:rPr>
          <w:sz w:val="26"/>
          <w:szCs w:val="26"/>
        </w:rPr>
        <w:t>.</w:t>
      </w:r>
    </w:p>
    <w:p w:rsidR="00052B65" w:rsidRPr="00052B65" w:rsidRDefault="00052B65" w:rsidP="00052B65">
      <w:pPr>
        <w:pStyle w:val="NormalWeb"/>
        <w:spacing w:before="120" w:beforeAutospacing="0" w:after="120" w:afterAutospacing="0" w:line="276" w:lineRule="auto"/>
        <w:ind w:firstLine="720"/>
        <w:jc w:val="both"/>
        <w:rPr>
          <w:sz w:val="26"/>
          <w:szCs w:val="26"/>
        </w:rPr>
      </w:pPr>
      <w:r w:rsidRPr="00052B65">
        <w:rPr>
          <w:bCs/>
          <w:sz w:val="26"/>
          <w:szCs w:val="26"/>
        </w:rPr>
        <w:t>In-depth empirical results</w:t>
      </w:r>
      <w:r w:rsidRPr="00052B65">
        <w:rPr>
          <w:sz w:val="26"/>
          <w:szCs w:val="26"/>
        </w:rPr>
        <w:t xml:space="preserve"> from manufacturing and processing enterprises. The study affirmed that </w:t>
      </w:r>
      <w:r w:rsidRPr="00052B65">
        <w:rPr>
          <w:bCs/>
          <w:sz w:val="26"/>
          <w:szCs w:val="26"/>
        </w:rPr>
        <w:t>Corporate Social Responsibility (CSR) factors</w:t>
      </w:r>
      <w:r w:rsidRPr="00052B65">
        <w:rPr>
          <w:sz w:val="26"/>
          <w:szCs w:val="26"/>
        </w:rPr>
        <w:t xml:space="preserve"> have a </w:t>
      </w:r>
      <w:r w:rsidRPr="00052B65">
        <w:rPr>
          <w:bCs/>
          <w:sz w:val="26"/>
          <w:szCs w:val="26"/>
        </w:rPr>
        <w:t>positive and statistically significant impact</w:t>
      </w:r>
      <w:r w:rsidRPr="00052B65">
        <w:rPr>
          <w:sz w:val="26"/>
          <w:szCs w:val="26"/>
        </w:rPr>
        <w:t xml:space="preserve"> on </w:t>
      </w:r>
      <w:r w:rsidRPr="00052B65">
        <w:rPr>
          <w:bCs/>
          <w:sz w:val="26"/>
          <w:szCs w:val="26"/>
        </w:rPr>
        <w:t>organizational trust</w:t>
      </w:r>
      <w:r w:rsidRPr="00052B65">
        <w:rPr>
          <w:sz w:val="26"/>
          <w:szCs w:val="26"/>
        </w:rPr>
        <w:t xml:space="preserve"> and </w:t>
      </w:r>
      <w:r w:rsidRPr="00052B65">
        <w:rPr>
          <w:bCs/>
          <w:sz w:val="26"/>
          <w:szCs w:val="26"/>
        </w:rPr>
        <w:t>job satisfaction</w:t>
      </w:r>
      <w:r w:rsidRPr="00052B65">
        <w:rPr>
          <w:sz w:val="26"/>
          <w:szCs w:val="26"/>
        </w:rPr>
        <w:t xml:space="preserve"> of employees within manufacturing and processing enterprises in Can Tho City. This constitutes a specific </w:t>
      </w:r>
      <w:r w:rsidRPr="00052B65">
        <w:rPr>
          <w:bCs/>
          <w:sz w:val="26"/>
          <w:szCs w:val="26"/>
        </w:rPr>
        <w:t>empirical contribution</w:t>
      </w:r>
      <w:r w:rsidRPr="00052B65">
        <w:rPr>
          <w:sz w:val="26"/>
          <w:szCs w:val="26"/>
        </w:rPr>
        <w:t xml:space="preserve"> to the manufacturing and processing sector, a sector previously lacking in dedicated, in-depth research on CSR.</w:t>
      </w:r>
    </w:p>
    <w:p w:rsidR="00052B65" w:rsidRPr="00052B65" w:rsidRDefault="00052B65" w:rsidP="00052B65">
      <w:pPr>
        <w:spacing w:before="120" w:after="120" w:line="276" w:lineRule="auto"/>
        <w:jc w:val="both"/>
        <w:rPr>
          <w:rFonts w:ascii="Times New Roman" w:hAnsi="Times New Roman" w:cs="Times New Roman"/>
          <w:sz w:val="26"/>
          <w:szCs w:val="26"/>
        </w:rPr>
      </w:pPr>
      <w:r w:rsidRPr="00052B65">
        <w:rPr>
          <w:rFonts w:ascii="Times New Roman" w:hAnsi="Times New Roman" w:cs="Times New Roman"/>
          <w:sz w:val="26"/>
          <w:szCs w:val="26"/>
        </w:rPr>
        <w:tab/>
        <w:t xml:space="preserve">The dissertation discovered a </w:t>
      </w:r>
      <w:r w:rsidRPr="00052B65">
        <w:rPr>
          <w:rFonts w:ascii="Times New Roman" w:hAnsi="Times New Roman" w:cs="Times New Roman"/>
          <w:bCs/>
          <w:sz w:val="26"/>
          <w:szCs w:val="26"/>
        </w:rPr>
        <w:t>statistically significant difference</w:t>
      </w:r>
      <w:r w:rsidRPr="00052B65">
        <w:rPr>
          <w:rFonts w:ascii="Times New Roman" w:hAnsi="Times New Roman" w:cs="Times New Roman"/>
          <w:sz w:val="26"/>
          <w:szCs w:val="26"/>
        </w:rPr>
        <w:t xml:space="preserve"> in </w:t>
      </w:r>
      <w:r w:rsidRPr="00052B65">
        <w:rPr>
          <w:rFonts w:ascii="Times New Roman" w:hAnsi="Times New Roman" w:cs="Times New Roman"/>
          <w:bCs/>
          <w:sz w:val="26"/>
          <w:szCs w:val="26"/>
        </w:rPr>
        <w:t>CSR perception</w:t>
      </w:r>
      <w:r w:rsidRPr="00052B65">
        <w:rPr>
          <w:rFonts w:ascii="Times New Roman" w:hAnsi="Times New Roman" w:cs="Times New Roman"/>
          <w:sz w:val="26"/>
          <w:szCs w:val="26"/>
        </w:rPr>
        <w:t xml:space="preserve"> between </w:t>
      </w:r>
      <w:r w:rsidRPr="00052B65">
        <w:rPr>
          <w:rFonts w:ascii="Times New Roman" w:hAnsi="Times New Roman" w:cs="Times New Roman"/>
          <w:bCs/>
          <w:sz w:val="26"/>
          <w:szCs w:val="26"/>
        </w:rPr>
        <w:t>managers and employees</w:t>
      </w:r>
      <w:r w:rsidRPr="00052B65">
        <w:rPr>
          <w:rFonts w:ascii="Times New Roman" w:hAnsi="Times New Roman" w:cs="Times New Roman"/>
          <w:sz w:val="26"/>
          <w:szCs w:val="26"/>
        </w:rPr>
        <w:t xml:space="preserve">, as well as between </w:t>
      </w:r>
      <w:r w:rsidRPr="00052B65">
        <w:rPr>
          <w:rFonts w:ascii="Times New Roman" w:hAnsi="Times New Roman" w:cs="Times New Roman"/>
          <w:bCs/>
          <w:sz w:val="26"/>
          <w:szCs w:val="26"/>
        </w:rPr>
        <w:t>male and female employees</w:t>
      </w:r>
      <w:r w:rsidRPr="00052B65">
        <w:rPr>
          <w:rFonts w:ascii="Times New Roman" w:hAnsi="Times New Roman" w:cs="Times New Roman"/>
          <w:sz w:val="26"/>
          <w:szCs w:val="26"/>
        </w:rPr>
        <w:t xml:space="preserve">. This finding provides an essential basis for enterprises to adjust their </w:t>
      </w:r>
      <w:r w:rsidRPr="00052B65">
        <w:rPr>
          <w:rFonts w:ascii="Times New Roman" w:hAnsi="Times New Roman" w:cs="Times New Roman"/>
          <w:bCs/>
          <w:sz w:val="26"/>
          <w:szCs w:val="26"/>
        </w:rPr>
        <w:t>communication strategies</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CSR implementation</w:t>
      </w:r>
      <w:r w:rsidRPr="00052B65">
        <w:rPr>
          <w:rFonts w:ascii="Times New Roman" w:hAnsi="Times New Roman" w:cs="Times New Roman"/>
          <w:sz w:val="26"/>
          <w:szCs w:val="26"/>
        </w:rPr>
        <w:t xml:space="preserve"> more effectively.</w:t>
      </w:r>
    </w:p>
    <w:p w:rsidR="00052B65" w:rsidRPr="00052B65" w:rsidRDefault="00052B65" w:rsidP="00052B65">
      <w:pPr>
        <w:spacing w:before="120" w:after="120" w:line="276" w:lineRule="auto"/>
        <w:jc w:val="both"/>
        <w:rPr>
          <w:rFonts w:ascii="Times New Roman" w:hAnsi="Times New Roman" w:cs="Times New Roman"/>
          <w:sz w:val="26"/>
          <w:szCs w:val="26"/>
        </w:rPr>
      </w:pPr>
      <w:r w:rsidRPr="00052B65">
        <w:rPr>
          <w:rFonts w:ascii="Times New Roman" w:hAnsi="Times New Roman" w:cs="Times New Roman"/>
          <w:sz w:val="26"/>
          <w:szCs w:val="26"/>
        </w:rPr>
        <w:tab/>
        <w:t xml:space="preserve">Although many studies have analyzed </w:t>
      </w:r>
      <w:r w:rsidRPr="00052B65">
        <w:rPr>
          <w:rFonts w:ascii="Times New Roman" w:hAnsi="Times New Roman" w:cs="Times New Roman"/>
          <w:bCs/>
          <w:sz w:val="26"/>
          <w:szCs w:val="26"/>
        </w:rPr>
        <w:t>Corporate Social Responsibility (CSR)</w:t>
      </w:r>
      <w:r w:rsidRPr="00052B65">
        <w:rPr>
          <w:rFonts w:ascii="Times New Roman" w:hAnsi="Times New Roman" w:cs="Times New Roman"/>
          <w:sz w:val="26"/>
          <w:szCs w:val="26"/>
        </w:rPr>
        <w:t xml:space="preserve"> from the perspective of finance, brand equity, or community impact, the majority have not delved deeply into the </w:t>
      </w:r>
      <w:r w:rsidRPr="00052B65">
        <w:rPr>
          <w:rFonts w:ascii="Times New Roman" w:hAnsi="Times New Roman" w:cs="Times New Roman"/>
          <w:bCs/>
          <w:sz w:val="26"/>
          <w:szCs w:val="26"/>
        </w:rPr>
        <w:t>mechanism of impact</w:t>
      </w:r>
      <w:r w:rsidRPr="00052B65">
        <w:rPr>
          <w:rFonts w:ascii="Times New Roman" w:hAnsi="Times New Roman" w:cs="Times New Roman"/>
          <w:sz w:val="26"/>
          <w:szCs w:val="26"/>
        </w:rPr>
        <w:t xml:space="preserve"> on </w:t>
      </w:r>
      <w:r w:rsidRPr="00052B65">
        <w:rPr>
          <w:rFonts w:ascii="Times New Roman" w:hAnsi="Times New Roman" w:cs="Times New Roman"/>
          <w:bCs/>
          <w:sz w:val="26"/>
          <w:szCs w:val="26"/>
        </w:rPr>
        <w:t>organizational commitment</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employee job performance</w:t>
      </w:r>
      <w:r w:rsidRPr="00052B65">
        <w:rPr>
          <w:rFonts w:ascii="Times New Roman" w:hAnsi="Times New Roman" w:cs="Times New Roman"/>
          <w:sz w:val="26"/>
          <w:szCs w:val="26"/>
        </w:rPr>
        <w:t xml:space="preserve">. This dissertation addresses that gap by integrating the two mediating variables, </w:t>
      </w:r>
      <w:r w:rsidRPr="00052B65">
        <w:rPr>
          <w:rFonts w:ascii="Times New Roman" w:hAnsi="Times New Roman" w:cs="Times New Roman"/>
          <w:bCs/>
          <w:sz w:val="26"/>
          <w:szCs w:val="26"/>
        </w:rPr>
        <w:t>job satisfaction</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organizational trust</w:t>
      </w:r>
      <w:r w:rsidRPr="00052B65">
        <w:rPr>
          <w:rFonts w:ascii="Times New Roman" w:hAnsi="Times New Roman" w:cs="Times New Roman"/>
          <w:sz w:val="26"/>
          <w:szCs w:val="26"/>
        </w:rPr>
        <w:t xml:space="preserve">, to explain the direct and indirect relationship between </w:t>
      </w:r>
      <w:r w:rsidRPr="00052B65">
        <w:rPr>
          <w:rFonts w:ascii="Times New Roman" w:hAnsi="Times New Roman" w:cs="Times New Roman"/>
          <w:bCs/>
          <w:sz w:val="26"/>
          <w:szCs w:val="26"/>
        </w:rPr>
        <w:t>CSR</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employee job performance</w:t>
      </w:r>
      <w:r w:rsidRPr="00052B65">
        <w:rPr>
          <w:rFonts w:ascii="Times New Roman" w:hAnsi="Times New Roman" w:cs="Times New Roman"/>
          <w:sz w:val="26"/>
          <w:szCs w:val="26"/>
        </w:rPr>
        <w:t>.</w:t>
      </w:r>
    </w:p>
    <w:p w:rsidR="00052B65" w:rsidRPr="00052B65" w:rsidRDefault="00052B65" w:rsidP="00052B65">
      <w:pPr>
        <w:spacing w:before="120" w:after="120" w:line="276" w:lineRule="auto"/>
        <w:jc w:val="both"/>
        <w:rPr>
          <w:rFonts w:ascii="Times New Roman" w:hAnsi="Times New Roman" w:cs="Times New Roman"/>
          <w:sz w:val="26"/>
          <w:szCs w:val="26"/>
        </w:rPr>
      </w:pPr>
      <w:r w:rsidRPr="00052B65">
        <w:rPr>
          <w:rFonts w:ascii="Times New Roman" w:hAnsi="Times New Roman" w:cs="Times New Roman"/>
          <w:sz w:val="26"/>
          <w:szCs w:val="26"/>
        </w:rPr>
        <w:tab/>
      </w:r>
      <w:r w:rsidRPr="00052B65">
        <w:rPr>
          <w:rFonts w:ascii="Times New Roman" w:hAnsi="Times New Roman" w:cs="Times New Roman"/>
          <w:bCs/>
          <w:sz w:val="26"/>
          <w:szCs w:val="26"/>
        </w:rPr>
        <w:t>Contribution regarding managerial implications.</w:t>
      </w:r>
      <w:r w:rsidRPr="00052B65">
        <w:rPr>
          <w:rFonts w:ascii="Times New Roman" w:hAnsi="Times New Roman" w:cs="Times New Roman"/>
          <w:sz w:val="26"/>
          <w:szCs w:val="26"/>
        </w:rPr>
        <w:t xml:space="preserve"> The dissertation has proposed </w:t>
      </w:r>
      <w:r w:rsidRPr="00052B65">
        <w:rPr>
          <w:rFonts w:ascii="Times New Roman" w:hAnsi="Times New Roman" w:cs="Times New Roman"/>
          <w:bCs/>
          <w:sz w:val="26"/>
          <w:szCs w:val="26"/>
        </w:rPr>
        <w:t>highly applicable and specific managerial implications</w:t>
      </w:r>
      <w:r w:rsidRPr="00052B65">
        <w:rPr>
          <w:rFonts w:ascii="Times New Roman" w:hAnsi="Times New Roman" w:cs="Times New Roman"/>
          <w:sz w:val="26"/>
          <w:szCs w:val="26"/>
        </w:rPr>
        <w:t xml:space="preserve"> for manufacturing and processing enterprises, emphasizing the establishment of </w:t>
      </w:r>
      <w:r w:rsidRPr="00052B65">
        <w:rPr>
          <w:rFonts w:ascii="Times New Roman" w:hAnsi="Times New Roman" w:cs="Times New Roman"/>
          <w:bCs/>
          <w:sz w:val="26"/>
          <w:szCs w:val="26"/>
        </w:rPr>
        <w:t>continuous dialogue channels</w:t>
      </w:r>
      <w:r w:rsidRPr="00052B65">
        <w:rPr>
          <w:rFonts w:ascii="Times New Roman" w:hAnsi="Times New Roman" w:cs="Times New Roman"/>
          <w:sz w:val="26"/>
          <w:szCs w:val="26"/>
        </w:rPr>
        <w:t xml:space="preserve"> to collect and respond to employee feedback concerning welfare and environmental activities. This also </w:t>
      </w:r>
      <w:r w:rsidRPr="00052B65">
        <w:rPr>
          <w:rFonts w:ascii="Times New Roman" w:hAnsi="Times New Roman" w:cs="Times New Roman"/>
          <w:sz w:val="26"/>
          <w:szCs w:val="26"/>
        </w:rPr>
        <w:lastRenderedPageBreak/>
        <w:t xml:space="preserve">includes </w:t>
      </w:r>
      <w:r w:rsidRPr="00052B65">
        <w:rPr>
          <w:rFonts w:ascii="Times New Roman" w:hAnsi="Times New Roman" w:cs="Times New Roman"/>
          <w:bCs/>
          <w:sz w:val="26"/>
          <w:szCs w:val="26"/>
        </w:rPr>
        <w:t>transparent communication</w:t>
      </w:r>
      <w:r w:rsidRPr="00052B65">
        <w:rPr>
          <w:rFonts w:ascii="Times New Roman" w:hAnsi="Times New Roman" w:cs="Times New Roman"/>
          <w:sz w:val="26"/>
          <w:szCs w:val="26"/>
        </w:rPr>
        <w:t xml:space="preserve"> of </w:t>
      </w:r>
      <w:r w:rsidRPr="00052B65">
        <w:rPr>
          <w:rFonts w:ascii="Times New Roman" w:hAnsi="Times New Roman" w:cs="Times New Roman"/>
          <w:bCs/>
          <w:sz w:val="26"/>
          <w:szCs w:val="26"/>
        </w:rPr>
        <w:t>Corporate Social Responsibility (CSR)</w:t>
      </w:r>
      <w:r w:rsidRPr="00052B65">
        <w:rPr>
          <w:rFonts w:ascii="Times New Roman" w:hAnsi="Times New Roman" w:cs="Times New Roman"/>
          <w:sz w:val="26"/>
          <w:szCs w:val="26"/>
        </w:rPr>
        <w:t xml:space="preserve"> information and clearly </w:t>
      </w:r>
      <w:r w:rsidRPr="00052B65">
        <w:rPr>
          <w:rFonts w:ascii="Times New Roman" w:hAnsi="Times New Roman" w:cs="Times New Roman"/>
          <w:bCs/>
          <w:sz w:val="26"/>
          <w:szCs w:val="26"/>
        </w:rPr>
        <w:t>delineating CSR responsibilities</w:t>
      </w:r>
      <w:r w:rsidRPr="00052B65">
        <w:rPr>
          <w:rFonts w:ascii="Times New Roman" w:hAnsi="Times New Roman" w:cs="Times New Roman"/>
          <w:sz w:val="26"/>
          <w:szCs w:val="26"/>
        </w:rPr>
        <w:t xml:space="preserve"> for each level of leadership and management.</w:t>
      </w:r>
    </w:p>
    <w:p w:rsidR="00052B65" w:rsidRPr="00052B65" w:rsidRDefault="00052B65" w:rsidP="00052B65">
      <w:pPr>
        <w:spacing w:before="120" w:after="120" w:line="276" w:lineRule="auto"/>
        <w:jc w:val="both"/>
        <w:rPr>
          <w:rFonts w:ascii="Times New Roman" w:hAnsi="Times New Roman" w:cs="Times New Roman"/>
          <w:sz w:val="26"/>
          <w:szCs w:val="26"/>
        </w:rPr>
      </w:pPr>
      <w:r w:rsidRPr="00052B65">
        <w:rPr>
          <w:rFonts w:ascii="Times New Roman" w:hAnsi="Times New Roman" w:cs="Times New Roman"/>
          <w:sz w:val="26"/>
          <w:szCs w:val="26"/>
        </w:rPr>
        <w:tab/>
        <w:t xml:space="preserve">Thus, the greatest contribution of the dissertation is to </w:t>
      </w:r>
      <w:r w:rsidRPr="00052B65">
        <w:rPr>
          <w:rFonts w:ascii="Times New Roman" w:hAnsi="Times New Roman" w:cs="Times New Roman"/>
          <w:bCs/>
          <w:sz w:val="26"/>
          <w:szCs w:val="26"/>
        </w:rPr>
        <w:t>clarify the indirect mechanism</w:t>
      </w:r>
      <w:r w:rsidRPr="00052B65">
        <w:rPr>
          <w:rFonts w:ascii="Times New Roman" w:hAnsi="Times New Roman" w:cs="Times New Roman"/>
          <w:sz w:val="26"/>
          <w:szCs w:val="26"/>
        </w:rPr>
        <w:t xml:space="preserve"> through which </w:t>
      </w:r>
      <w:r w:rsidRPr="00052B65">
        <w:rPr>
          <w:rFonts w:ascii="Times New Roman" w:hAnsi="Times New Roman" w:cs="Times New Roman"/>
          <w:bCs/>
          <w:sz w:val="26"/>
          <w:szCs w:val="26"/>
        </w:rPr>
        <w:t>CSR</w:t>
      </w:r>
      <w:r w:rsidRPr="00052B65">
        <w:rPr>
          <w:rFonts w:ascii="Times New Roman" w:hAnsi="Times New Roman" w:cs="Times New Roman"/>
          <w:sz w:val="26"/>
          <w:szCs w:val="26"/>
        </w:rPr>
        <w:t xml:space="preserve"> creates </w:t>
      </w:r>
      <w:r w:rsidRPr="00052B65">
        <w:rPr>
          <w:rFonts w:ascii="Times New Roman" w:hAnsi="Times New Roman" w:cs="Times New Roman"/>
          <w:bCs/>
          <w:sz w:val="26"/>
          <w:szCs w:val="26"/>
        </w:rPr>
        <w:t>intrinsic value</w:t>
      </w:r>
      <w:r w:rsidRPr="00052B65">
        <w:rPr>
          <w:rFonts w:ascii="Times New Roman" w:hAnsi="Times New Roman" w:cs="Times New Roman"/>
          <w:sz w:val="26"/>
          <w:szCs w:val="26"/>
        </w:rPr>
        <w:t xml:space="preserve"> for the organization, by utilizing </w:t>
      </w:r>
      <w:r w:rsidRPr="00052B65">
        <w:rPr>
          <w:rFonts w:ascii="Times New Roman" w:hAnsi="Times New Roman" w:cs="Times New Roman"/>
          <w:bCs/>
          <w:sz w:val="26"/>
          <w:szCs w:val="26"/>
        </w:rPr>
        <w:t>trust</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satisfaction</w:t>
      </w:r>
      <w:r w:rsidRPr="00052B65">
        <w:rPr>
          <w:rFonts w:ascii="Times New Roman" w:hAnsi="Times New Roman" w:cs="Times New Roman"/>
          <w:sz w:val="26"/>
          <w:szCs w:val="26"/>
        </w:rPr>
        <w:t xml:space="preserve"> as a bridge between external social responsibility and internal </w:t>
      </w:r>
      <w:r w:rsidRPr="00052B65">
        <w:rPr>
          <w:rFonts w:ascii="Times New Roman" w:hAnsi="Times New Roman" w:cs="Times New Roman"/>
          <w:bCs/>
          <w:sz w:val="26"/>
          <w:szCs w:val="26"/>
        </w:rPr>
        <w:t>employee job performance</w:t>
      </w:r>
      <w:r w:rsidRPr="00052B65">
        <w:rPr>
          <w:rFonts w:ascii="Times New Roman" w:hAnsi="Times New Roman" w:cs="Times New Roman"/>
          <w:sz w:val="26"/>
          <w:szCs w:val="26"/>
        </w:rPr>
        <w:t xml:space="preserve"> and </w:t>
      </w:r>
      <w:r w:rsidRPr="00052B65">
        <w:rPr>
          <w:rFonts w:ascii="Times New Roman" w:hAnsi="Times New Roman" w:cs="Times New Roman"/>
          <w:bCs/>
          <w:sz w:val="26"/>
          <w:szCs w:val="26"/>
        </w:rPr>
        <w:t>commitment</w:t>
      </w:r>
      <w:r w:rsidRPr="00052B65">
        <w:rPr>
          <w:rFonts w:ascii="Times New Roman" w:hAnsi="Times New Roman" w:cs="Times New Roman"/>
          <w:sz w:val="26"/>
          <w:szCs w:val="26"/>
        </w:rPr>
        <w:t>.</w:t>
      </w:r>
    </w:p>
    <w:p w:rsidR="00980336" w:rsidRDefault="00980336" w:rsidP="00B86935">
      <w:pPr>
        <w:tabs>
          <w:tab w:val="right" w:leader="dot" w:pos="8931"/>
        </w:tabs>
        <w:spacing w:before="120" w:after="120" w:line="276" w:lineRule="auto"/>
        <w:ind w:firstLine="709"/>
        <w:jc w:val="both"/>
        <w:rPr>
          <w:rFonts w:ascii="Times New Roman" w:hAnsi="Times New Roman"/>
          <w:b/>
          <w:spacing w:val="-4"/>
          <w:sz w:val="26"/>
          <w:szCs w:val="26"/>
        </w:rPr>
      </w:pPr>
      <w:r w:rsidRPr="003434E6">
        <w:rPr>
          <w:rFonts w:ascii="Times New Roman" w:hAnsi="Times New Roman"/>
          <w:b/>
          <w:spacing w:val="-4"/>
          <w:sz w:val="26"/>
          <w:szCs w:val="26"/>
        </w:rPr>
        <w:t xml:space="preserve">3. </w:t>
      </w:r>
      <w:r w:rsidR="00667356">
        <w:rPr>
          <w:rFonts w:ascii="Times New Roman" w:hAnsi="Times New Roman"/>
          <w:b/>
          <w:spacing w:val="-4"/>
          <w:sz w:val="26"/>
          <w:szCs w:val="26"/>
        </w:rPr>
        <w:t>Application prospect and suggestions for further study</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 xml:space="preserve">The study on the relationship among </w:t>
      </w:r>
      <w:r w:rsidRPr="007142DF">
        <w:rPr>
          <w:rFonts w:ascii="Times New Roman" w:hAnsi="Times New Roman" w:cs="Times New Roman"/>
          <w:bCs/>
          <w:sz w:val="26"/>
          <w:szCs w:val="26"/>
        </w:rPr>
        <w:t>Corporate Social Responsibility (CSR)</w:t>
      </w:r>
      <w:r w:rsidRPr="007142DF">
        <w:rPr>
          <w:rFonts w:ascii="Times New Roman" w:hAnsi="Times New Roman" w:cs="Times New Roman"/>
          <w:sz w:val="26"/>
          <w:szCs w:val="26"/>
        </w:rPr>
        <w:t xml:space="preserve">, </w:t>
      </w:r>
      <w:r w:rsidRPr="007142DF">
        <w:rPr>
          <w:rFonts w:ascii="Times New Roman" w:hAnsi="Times New Roman" w:cs="Times New Roman"/>
          <w:bCs/>
          <w:sz w:val="26"/>
          <w:szCs w:val="26"/>
        </w:rPr>
        <w:t>organizational commitment</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employee performance</w:t>
      </w:r>
      <w:r w:rsidRPr="007142DF">
        <w:rPr>
          <w:rFonts w:ascii="Times New Roman" w:hAnsi="Times New Roman" w:cs="Times New Roman"/>
          <w:sz w:val="26"/>
          <w:szCs w:val="26"/>
        </w:rPr>
        <w:t xml:space="preserve"> in </w:t>
      </w:r>
      <w:r w:rsidRPr="007142DF">
        <w:rPr>
          <w:rFonts w:ascii="Times New Roman" w:hAnsi="Times New Roman" w:cs="Times New Roman"/>
          <w:bCs/>
          <w:sz w:val="26"/>
          <w:szCs w:val="26"/>
        </w:rPr>
        <w:t>manufacturing and processing enterprises</w:t>
      </w:r>
      <w:r w:rsidRPr="007142DF">
        <w:rPr>
          <w:rFonts w:ascii="Times New Roman" w:hAnsi="Times New Roman" w:cs="Times New Roman"/>
          <w:sz w:val="26"/>
          <w:szCs w:val="26"/>
        </w:rPr>
        <w:t xml:space="preserve"> in </w:t>
      </w:r>
      <w:r w:rsidRPr="007142DF">
        <w:rPr>
          <w:rFonts w:ascii="Times New Roman" w:hAnsi="Times New Roman" w:cs="Times New Roman"/>
          <w:bCs/>
          <w:sz w:val="26"/>
          <w:szCs w:val="26"/>
        </w:rPr>
        <w:t>Can Tho City</w:t>
      </w:r>
      <w:r w:rsidRPr="007142DF">
        <w:rPr>
          <w:rFonts w:ascii="Times New Roman" w:hAnsi="Times New Roman" w:cs="Times New Roman"/>
          <w:sz w:val="26"/>
          <w:szCs w:val="26"/>
        </w:rPr>
        <w:t xml:space="preserve"> offers practical applications, assisting </w:t>
      </w:r>
      <w:r w:rsidRPr="007142DF">
        <w:rPr>
          <w:rFonts w:ascii="Times New Roman" w:hAnsi="Times New Roman" w:cs="Times New Roman"/>
          <w:bCs/>
          <w:sz w:val="26"/>
          <w:szCs w:val="26"/>
        </w:rPr>
        <w:t>Human Resource Managers</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business executives</w:t>
      </w:r>
      <w:r w:rsidRPr="007142DF">
        <w:rPr>
          <w:rFonts w:ascii="Times New Roman" w:hAnsi="Times New Roman" w:cs="Times New Roman"/>
          <w:sz w:val="26"/>
          <w:szCs w:val="26"/>
        </w:rPr>
        <w:t xml:space="preserve"> in </w:t>
      </w:r>
      <w:r w:rsidRPr="007142DF">
        <w:rPr>
          <w:rFonts w:ascii="Times New Roman" w:hAnsi="Times New Roman" w:cs="Times New Roman"/>
          <w:bCs/>
          <w:sz w:val="26"/>
          <w:szCs w:val="26"/>
        </w:rPr>
        <w:t>optimizing</w:t>
      </w:r>
      <w:r w:rsidRPr="007142DF">
        <w:rPr>
          <w:rFonts w:ascii="Times New Roman" w:hAnsi="Times New Roman" w:cs="Times New Roman"/>
          <w:sz w:val="26"/>
          <w:szCs w:val="26"/>
        </w:rPr>
        <w:t xml:space="preserve"> their </w:t>
      </w:r>
      <w:r w:rsidRPr="007142DF">
        <w:rPr>
          <w:rFonts w:ascii="Times New Roman" w:hAnsi="Times New Roman" w:cs="Times New Roman"/>
          <w:bCs/>
          <w:sz w:val="26"/>
          <w:szCs w:val="26"/>
        </w:rPr>
        <w:t>business and management strategies</w:t>
      </w:r>
      <w:r w:rsidRPr="007142DF">
        <w:rPr>
          <w:rFonts w:ascii="Times New Roman" w:hAnsi="Times New Roman" w:cs="Times New Roman"/>
          <w:sz w:val="26"/>
          <w:szCs w:val="26"/>
        </w:rPr>
        <w:t>.</w:t>
      </w:r>
    </w:p>
    <w:p w:rsidR="00C10486" w:rsidRPr="007142DF" w:rsidRDefault="00C10486" w:rsidP="00D03D51">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 xml:space="preserve">Developing an </w:t>
      </w:r>
      <w:r w:rsidRPr="007142DF">
        <w:rPr>
          <w:rFonts w:ascii="Times New Roman" w:hAnsi="Times New Roman" w:cs="Times New Roman"/>
          <w:bCs/>
          <w:sz w:val="26"/>
          <w:szCs w:val="26"/>
        </w:rPr>
        <w:t>effective CSR strategy</w:t>
      </w:r>
      <w:r w:rsidRPr="007142DF">
        <w:rPr>
          <w:rFonts w:ascii="Times New Roman" w:hAnsi="Times New Roman" w:cs="Times New Roman"/>
          <w:sz w:val="26"/>
          <w:szCs w:val="26"/>
        </w:rPr>
        <w:t xml:space="preserve"> and building an </w:t>
      </w:r>
      <w:r w:rsidRPr="007142DF">
        <w:rPr>
          <w:rFonts w:ascii="Times New Roman" w:hAnsi="Times New Roman" w:cs="Times New Roman"/>
          <w:bCs/>
          <w:sz w:val="26"/>
          <w:szCs w:val="26"/>
        </w:rPr>
        <w:t>Employer Brand</w:t>
      </w:r>
      <w:r w:rsidR="00D03D51">
        <w:rPr>
          <w:rFonts w:ascii="Times New Roman" w:hAnsi="Times New Roman" w:cs="Times New Roman"/>
          <w:sz w:val="26"/>
          <w:szCs w:val="26"/>
        </w:rPr>
        <w:t xml:space="preserve"> </w:t>
      </w:r>
      <w:r w:rsidRPr="007142DF">
        <w:rPr>
          <w:rFonts w:ascii="Times New Roman" w:hAnsi="Times New Roman" w:cs="Times New Roman"/>
          <w:sz w:val="26"/>
          <w:szCs w:val="26"/>
        </w:rPr>
        <w:t xml:space="preserve">is crucial, as the research results affirm that </w:t>
      </w:r>
      <w:r w:rsidRPr="007142DF">
        <w:rPr>
          <w:rFonts w:ascii="Times New Roman" w:hAnsi="Times New Roman" w:cs="Times New Roman"/>
          <w:bCs/>
          <w:sz w:val="26"/>
          <w:szCs w:val="26"/>
        </w:rPr>
        <w:t>CSR</w:t>
      </w:r>
      <w:r w:rsidRPr="007142DF">
        <w:rPr>
          <w:rFonts w:ascii="Times New Roman" w:hAnsi="Times New Roman" w:cs="Times New Roman"/>
          <w:sz w:val="26"/>
          <w:szCs w:val="26"/>
        </w:rPr>
        <w:t xml:space="preserve"> is a significant factor influencing </w:t>
      </w:r>
      <w:r w:rsidRPr="007142DF">
        <w:rPr>
          <w:rFonts w:ascii="Times New Roman" w:hAnsi="Times New Roman" w:cs="Times New Roman"/>
          <w:bCs/>
          <w:sz w:val="26"/>
          <w:szCs w:val="26"/>
        </w:rPr>
        <w:t>employee attitudes and behaviors</w:t>
      </w:r>
      <w:r w:rsidRPr="007142DF">
        <w:rPr>
          <w:rFonts w:ascii="Times New Roman" w:hAnsi="Times New Roman" w:cs="Times New Roman"/>
          <w:sz w:val="26"/>
          <w:szCs w:val="26"/>
        </w:rPr>
        <w:t xml:space="preserve">. Enterprises can utilize </w:t>
      </w:r>
      <w:r w:rsidRPr="007142DF">
        <w:rPr>
          <w:rFonts w:ascii="Times New Roman" w:hAnsi="Times New Roman" w:cs="Times New Roman"/>
          <w:bCs/>
          <w:sz w:val="26"/>
          <w:szCs w:val="26"/>
        </w:rPr>
        <w:t>CSR activities</w:t>
      </w:r>
      <w:r w:rsidRPr="007142DF">
        <w:rPr>
          <w:rFonts w:ascii="Times New Roman" w:hAnsi="Times New Roman" w:cs="Times New Roman"/>
          <w:sz w:val="26"/>
          <w:szCs w:val="26"/>
        </w:rPr>
        <w:t xml:space="preserve"> (such as </w:t>
      </w:r>
      <w:r w:rsidRPr="007142DF">
        <w:rPr>
          <w:rFonts w:ascii="Times New Roman" w:hAnsi="Times New Roman" w:cs="Times New Roman"/>
          <w:bCs/>
          <w:sz w:val="26"/>
          <w:szCs w:val="26"/>
        </w:rPr>
        <w:t>environmental protection</w:t>
      </w:r>
      <w:r w:rsidRPr="007142DF">
        <w:rPr>
          <w:rFonts w:ascii="Times New Roman" w:hAnsi="Times New Roman" w:cs="Times New Roman"/>
          <w:sz w:val="26"/>
          <w:szCs w:val="26"/>
        </w:rPr>
        <w:t xml:space="preserve">, </w:t>
      </w:r>
      <w:r w:rsidRPr="007142DF">
        <w:rPr>
          <w:rFonts w:ascii="Times New Roman" w:hAnsi="Times New Roman" w:cs="Times New Roman"/>
          <w:bCs/>
          <w:sz w:val="26"/>
          <w:szCs w:val="26"/>
        </w:rPr>
        <w:t>community contributions</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business ethics</w:t>
      </w:r>
      <w:r w:rsidRPr="007142DF">
        <w:rPr>
          <w:rFonts w:ascii="Times New Roman" w:hAnsi="Times New Roman" w:cs="Times New Roman"/>
          <w:sz w:val="26"/>
          <w:szCs w:val="26"/>
        </w:rPr>
        <w:t xml:space="preserve">) as a </w:t>
      </w:r>
      <w:r w:rsidRPr="007142DF">
        <w:rPr>
          <w:rFonts w:ascii="Times New Roman" w:hAnsi="Times New Roman" w:cs="Times New Roman"/>
          <w:bCs/>
          <w:sz w:val="26"/>
          <w:szCs w:val="26"/>
        </w:rPr>
        <w:t>competitive advantage</w:t>
      </w:r>
      <w:r w:rsidRPr="007142DF">
        <w:rPr>
          <w:rFonts w:ascii="Times New Roman" w:hAnsi="Times New Roman" w:cs="Times New Roman"/>
          <w:sz w:val="26"/>
          <w:szCs w:val="26"/>
        </w:rPr>
        <w:t xml:space="preserve"> to </w:t>
      </w:r>
      <w:r w:rsidRPr="007142DF">
        <w:rPr>
          <w:rFonts w:ascii="Times New Roman" w:hAnsi="Times New Roman" w:cs="Times New Roman"/>
          <w:bCs/>
          <w:sz w:val="26"/>
          <w:szCs w:val="26"/>
        </w:rPr>
        <w:t>attract and retain talent</w:t>
      </w:r>
      <w:r w:rsidR="00D03D51">
        <w:rPr>
          <w:rFonts w:ascii="Times New Roman" w:hAnsi="Times New Roman" w:cs="Times New Roman"/>
          <w:sz w:val="26"/>
          <w:szCs w:val="26"/>
        </w:rPr>
        <w:t xml:space="preserve">, </w:t>
      </w:r>
      <w:r w:rsidRPr="007142DF">
        <w:rPr>
          <w:rFonts w:ascii="Times New Roman" w:hAnsi="Times New Roman" w:cs="Times New Roman"/>
          <w:bCs/>
          <w:sz w:val="26"/>
          <w:szCs w:val="26"/>
        </w:rPr>
        <w:t>ocused Investment.</w:t>
      </w:r>
      <w:r w:rsidRPr="007142DF">
        <w:rPr>
          <w:rFonts w:ascii="Times New Roman" w:hAnsi="Times New Roman" w:cs="Times New Roman"/>
          <w:sz w:val="26"/>
          <w:szCs w:val="26"/>
        </w:rPr>
        <w:t xml:space="preserve"> Instead of implementing </w:t>
      </w:r>
      <w:r w:rsidRPr="007142DF">
        <w:rPr>
          <w:rFonts w:ascii="Times New Roman" w:hAnsi="Times New Roman" w:cs="Times New Roman"/>
          <w:bCs/>
          <w:sz w:val="26"/>
          <w:szCs w:val="26"/>
        </w:rPr>
        <w:t>CSR</w:t>
      </w:r>
      <w:r w:rsidR="00B86935">
        <w:rPr>
          <w:rFonts w:ascii="Times New Roman" w:hAnsi="Times New Roman" w:cs="Times New Roman"/>
          <w:sz w:val="26"/>
          <w:szCs w:val="26"/>
        </w:rPr>
        <w:t xml:space="preserve"> generally, </w:t>
      </w:r>
      <w:r w:rsidRPr="007142DF">
        <w:rPr>
          <w:rFonts w:ascii="Times New Roman" w:hAnsi="Times New Roman" w:cs="Times New Roman"/>
          <w:sz w:val="26"/>
          <w:szCs w:val="26"/>
        </w:rPr>
        <w:t xml:space="preserve">enterprises should concentrate on the aspects of </w:t>
      </w:r>
      <w:r w:rsidRPr="007142DF">
        <w:rPr>
          <w:rFonts w:ascii="Times New Roman" w:hAnsi="Times New Roman" w:cs="Times New Roman"/>
          <w:bCs/>
          <w:sz w:val="26"/>
          <w:szCs w:val="26"/>
        </w:rPr>
        <w:t>CSR</w:t>
      </w:r>
      <w:r w:rsidRPr="007142DF">
        <w:rPr>
          <w:rFonts w:ascii="Times New Roman" w:hAnsi="Times New Roman" w:cs="Times New Roman"/>
          <w:sz w:val="26"/>
          <w:szCs w:val="26"/>
        </w:rPr>
        <w:t xml:space="preserve"> that have the strongest impact on </w:t>
      </w:r>
      <w:r w:rsidRPr="007142DF">
        <w:rPr>
          <w:rFonts w:ascii="Times New Roman" w:hAnsi="Times New Roman" w:cs="Times New Roman"/>
          <w:bCs/>
          <w:sz w:val="26"/>
          <w:szCs w:val="26"/>
        </w:rPr>
        <w:t>employee job satisfaction</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organizational trust</w:t>
      </w:r>
      <w:r w:rsidRPr="007142DF">
        <w:rPr>
          <w:rFonts w:ascii="Times New Roman" w:hAnsi="Times New Roman" w:cs="Times New Roman"/>
          <w:sz w:val="26"/>
          <w:szCs w:val="26"/>
        </w:rPr>
        <w:t>.</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Enhancing Human Resource Management and Strengthening Organizational Commitment: CSR policies can be integrated into the corporate culture and HR processes to boost employee engagement. When employees feel proud of and trust the enterprise's noble purpose, they will work more productively and the turnover rate will decrease.</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bCs/>
          <w:sz w:val="26"/>
          <w:szCs w:val="26"/>
        </w:rPr>
        <w:t>Fostering trust. Transparency in CSR activities</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fair treatment of employees</w:t>
      </w:r>
      <w:r w:rsidRPr="007142DF">
        <w:rPr>
          <w:rFonts w:ascii="Times New Roman" w:hAnsi="Times New Roman" w:cs="Times New Roman"/>
          <w:sz w:val="26"/>
          <w:szCs w:val="26"/>
        </w:rPr>
        <w:t xml:space="preserve"> are the foundation for building </w:t>
      </w:r>
      <w:r w:rsidRPr="007142DF">
        <w:rPr>
          <w:rFonts w:ascii="Times New Roman" w:hAnsi="Times New Roman" w:cs="Times New Roman"/>
          <w:bCs/>
          <w:sz w:val="26"/>
          <w:szCs w:val="26"/>
        </w:rPr>
        <w:t>organizational trust</w:t>
      </w:r>
      <w:r w:rsidRPr="007142DF">
        <w:rPr>
          <w:rFonts w:ascii="Times New Roman" w:hAnsi="Times New Roman" w:cs="Times New Roman"/>
          <w:sz w:val="26"/>
          <w:szCs w:val="26"/>
        </w:rPr>
        <w:t xml:space="preserve">, thereby creating a </w:t>
      </w:r>
      <w:r w:rsidRPr="007142DF">
        <w:rPr>
          <w:rFonts w:ascii="Times New Roman" w:hAnsi="Times New Roman" w:cs="Times New Roman"/>
          <w:bCs/>
          <w:sz w:val="26"/>
          <w:szCs w:val="26"/>
        </w:rPr>
        <w:t>positive work environment</w:t>
      </w:r>
      <w:r w:rsidRPr="007142DF">
        <w:rPr>
          <w:rFonts w:ascii="Times New Roman" w:hAnsi="Times New Roman" w:cs="Times New Roman"/>
          <w:sz w:val="26"/>
          <w:szCs w:val="26"/>
        </w:rPr>
        <w:t xml:space="preserve"> that encourages greater </w:t>
      </w:r>
      <w:r w:rsidRPr="007142DF">
        <w:rPr>
          <w:rFonts w:ascii="Times New Roman" w:hAnsi="Times New Roman" w:cs="Times New Roman"/>
          <w:bCs/>
          <w:sz w:val="26"/>
          <w:szCs w:val="26"/>
        </w:rPr>
        <w:t>voluntariness</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accountability</w:t>
      </w:r>
      <w:r w:rsidRPr="007142DF">
        <w:rPr>
          <w:rFonts w:ascii="Times New Roman" w:hAnsi="Times New Roman" w:cs="Times New Roman"/>
          <w:sz w:val="26"/>
          <w:szCs w:val="26"/>
        </w:rPr>
        <w:t xml:space="preserve"> in the workplace. This is especially crucial in the </w:t>
      </w:r>
      <w:r w:rsidRPr="007142DF">
        <w:rPr>
          <w:rFonts w:ascii="Times New Roman" w:hAnsi="Times New Roman" w:cs="Times New Roman"/>
          <w:bCs/>
          <w:sz w:val="26"/>
          <w:szCs w:val="26"/>
        </w:rPr>
        <w:t>manufacturing and processing sector</w:t>
      </w:r>
      <w:r w:rsidRPr="007142DF">
        <w:rPr>
          <w:rFonts w:ascii="Times New Roman" w:hAnsi="Times New Roman" w:cs="Times New Roman"/>
          <w:sz w:val="26"/>
          <w:szCs w:val="26"/>
        </w:rPr>
        <w:t xml:space="preserve">, aiming to achieve </w:t>
      </w:r>
      <w:r w:rsidRPr="007142DF">
        <w:rPr>
          <w:rFonts w:ascii="Times New Roman" w:hAnsi="Times New Roman" w:cs="Times New Roman"/>
          <w:bCs/>
          <w:sz w:val="26"/>
          <w:szCs w:val="26"/>
        </w:rPr>
        <w:t>economic development</w:t>
      </w:r>
      <w:r w:rsidRPr="007142DF">
        <w:rPr>
          <w:rFonts w:ascii="Times New Roman" w:hAnsi="Times New Roman" w:cs="Times New Roman"/>
          <w:sz w:val="26"/>
          <w:szCs w:val="26"/>
        </w:rPr>
        <w:t xml:space="preserve"> coupled with </w:t>
      </w:r>
      <w:r w:rsidRPr="007142DF">
        <w:rPr>
          <w:rFonts w:ascii="Times New Roman" w:hAnsi="Times New Roman" w:cs="Times New Roman"/>
          <w:bCs/>
          <w:sz w:val="26"/>
          <w:szCs w:val="26"/>
        </w:rPr>
        <w:t>social responsibility</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environmental sustainability</w:t>
      </w:r>
      <w:r w:rsidRPr="007142DF">
        <w:rPr>
          <w:rFonts w:ascii="Times New Roman" w:hAnsi="Times New Roman" w:cs="Times New Roman"/>
          <w:sz w:val="26"/>
          <w:szCs w:val="26"/>
        </w:rPr>
        <w:t>.</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 xml:space="preserve">The thesis has achieved significant results in determining the empirical link between </w:t>
      </w:r>
      <w:r w:rsidRPr="007142DF">
        <w:rPr>
          <w:rFonts w:ascii="Times New Roman" w:hAnsi="Times New Roman" w:cs="Times New Roman"/>
          <w:bCs/>
          <w:sz w:val="26"/>
          <w:szCs w:val="26"/>
        </w:rPr>
        <w:t>Corpo</w:t>
      </w:r>
      <w:r w:rsidR="00BE21FE">
        <w:rPr>
          <w:rFonts w:ascii="Times New Roman" w:hAnsi="Times New Roman" w:cs="Times New Roman"/>
          <w:bCs/>
          <w:sz w:val="26"/>
          <w:szCs w:val="26"/>
        </w:rPr>
        <w:t>rate Social Responsibility (CSR</w:t>
      </w:r>
      <w:r w:rsidR="001E2443">
        <w:rPr>
          <w:rFonts w:ascii="Times New Roman" w:hAnsi="Times New Roman" w:cs="Times New Roman"/>
          <w:bCs/>
          <w:sz w:val="26"/>
          <w:szCs w:val="26"/>
        </w:rPr>
        <w:t>)</w:t>
      </w:r>
      <w:r w:rsidRPr="007142DF">
        <w:rPr>
          <w:rFonts w:ascii="Times New Roman" w:hAnsi="Times New Roman" w:cs="Times New Roman"/>
          <w:sz w:val="26"/>
          <w:szCs w:val="26"/>
        </w:rPr>
        <w:t xml:space="preserve">, </w:t>
      </w:r>
      <w:r w:rsidRPr="007142DF">
        <w:rPr>
          <w:rFonts w:ascii="Times New Roman" w:hAnsi="Times New Roman" w:cs="Times New Roman"/>
          <w:bCs/>
          <w:sz w:val="26"/>
          <w:szCs w:val="26"/>
        </w:rPr>
        <w:t>organizational commitment</w:t>
      </w:r>
      <w:r w:rsidRPr="007142DF">
        <w:rPr>
          <w:rFonts w:ascii="Times New Roman" w:hAnsi="Times New Roman" w:cs="Times New Roman"/>
          <w:sz w:val="26"/>
          <w:szCs w:val="26"/>
        </w:rPr>
        <w:t xml:space="preserve">, and </w:t>
      </w:r>
      <w:r w:rsidRPr="007142DF">
        <w:rPr>
          <w:rFonts w:ascii="Times New Roman" w:hAnsi="Times New Roman" w:cs="Times New Roman"/>
          <w:bCs/>
          <w:sz w:val="26"/>
          <w:szCs w:val="26"/>
        </w:rPr>
        <w:t>employee performance</w:t>
      </w:r>
      <w:r w:rsidRPr="007142DF">
        <w:rPr>
          <w:rFonts w:ascii="Times New Roman" w:hAnsi="Times New Roman" w:cs="Times New Roman"/>
          <w:sz w:val="26"/>
          <w:szCs w:val="26"/>
        </w:rPr>
        <w:t xml:space="preserve"> within </w:t>
      </w:r>
      <w:r w:rsidRPr="007142DF">
        <w:rPr>
          <w:rFonts w:ascii="Times New Roman" w:hAnsi="Times New Roman" w:cs="Times New Roman"/>
          <w:bCs/>
          <w:sz w:val="26"/>
          <w:szCs w:val="26"/>
        </w:rPr>
        <w:t>manufacturing and processing enterprises</w:t>
      </w:r>
      <w:r w:rsidRPr="007142DF">
        <w:rPr>
          <w:rFonts w:ascii="Times New Roman" w:hAnsi="Times New Roman" w:cs="Times New Roman"/>
          <w:sz w:val="26"/>
          <w:szCs w:val="26"/>
        </w:rPr>
        <w:t xml:space="preserve"> in </w:t>
      </w:r>
      <w:r w:rsidRPr="007142DF">
        <w:rPr>
          <w:rFonts w:ascii="Times New Roman" w:hAnsi="Times New Roman" w:cs="Times New Roman"/>
          <w:bCs/>
          <w:sz w:val="26"/>
          <w:szCs w:val="26"/>
        </w:rPr>
        <w:t>Can Tho City</w:t>
      </w:r>
      <w:r w:rsidRPr="007142DF">
        <w:rPr>
          <w:rFonts w:ascii="Times New Roman" w:hAnsi="Times New Roman" w:cs="Times New Roman"/>
          <w:sz w:val="26"/>
          <w:szCs w:val="26"/>
        </w:rPr>
        <w:t>. Nevertheless, to further develop and deepen the theoretical foundation and practical applications, the author proposes the following future research directions:</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BE21FE">
        <w:rPr>
          <w:rFonts w:ascii="Times New Roman" w:hAnsi="Times New Roman" w:cs="Times New Roman"/>
          <w:spacing w:val="-10"/>
          <w:sz w:val="26"/>
          <w:szCs w:val="26"/>
        </w:rPr>
        <w:t>The study was only limited in scope to Can Tho City, thus lacking the distinctive differences in managerial culture and economic conditions found in other localities. Subsequent studies could expand the survey scope to include other provinces and cities in the Mekong Delta Region or in major economic centers, thereby allowing for comparison and testing the conceptual soundness of the model.</w:t>
      </w:r>
      <w:r w:rsidRPr="007142DF">
        <w:rPr>
          <w:rFonts w:ascii="Times New Roman" w:hAnsi="Times New Roman" w:cs="Times New Roman"/>
          <w:sz w:val="26"/>
          <w:szCs w:val="26"/>
        </w:rPr>
        <w:t xml:space="preserve"> </w:t>
      </w:r>
      <w:r w:rsidRPr="007142DF">
        <w:rPr>
          <w:rFonts w:ascii="Times New Roman" w:hAnsi="Times New Roman" w:cs="Times New Roman"/>
          <w:sz w:val="26"/>
          <w:szCs w:val="26"/>
        </w:rPr>
        <w:lastRenderedPageBreak/>
        <w:t>This will help to further clarify the mechanism by which CSR affects employee attitudes, behaviors, and working styles.</w:t>
      </w:r>
    </w:p>
    <w:p w:rsidR="00C10486" w:rsidRPr="007142DF" w:rsidRDefault="00C10486" w:rsidP="00B86935">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Regarding the methodology, the study did not capture changes over time. Therefore, subsequent research efforts could employ a longitudinal research design or a suitable time-series method, combining quantitative research with in-depth qualitative analyses, to enhance the reliability and depth of the work.</w:t>
      </w:r>
    </w:p>
    <w:p w:rsidR="00FA55A8" w:rsidRPr="00391D14" w:rsidRDefault="00C10486" w:rsidP="00391D14">
      <w:pPr>
        <w:spacing w:before="120" w:after="120" w:line="276" w:lineRule="auto"/>
        <w:ind w:firstLine="709"/>
        <w:jc w:val="both"/>
        <w:rPr>
          <w:rFonts w:ascii="Times New Roman" w:hAnsi="Times New Roman" w:cs="Times New Roman"/>
          <w:sz w:val="26"/>
          <w:szCs w:val="26"/>
        </w:rPr>
      </w:pPr>
      <w:r w:rsidRPr="007142DF">
        <w:rPr>
          <w:rFonts w:ascii="Times New Roman" w:hAnsi="Times New Roman" w:cs="Times New Roman"/>
          <w:sz w:val="26"/>
          <w:szCs w:val="26"/>
        </w:rPr>
        <w:t>Thus, expanding the geographical scope, incorporating new mediating or moderating factors and innovating the research methodology will help to more comprehensively develop the results already achieved, while contributing more deeply to the theoretical foundatio</w:t>
      </w:r>
      <w:r w:rsidR="006C4CCF">
        <w:rPr>
          <w:rFonts w:ascii="Times New Roman" w:hAnsi="Times New Roman" w:cs="Times New Roman"/>
          <w:sz w:val="26"/>
          <w:szCs w:val="26"/>
        </w:rPr>
        <w:t>n and practical application of human resource m</w:t>
      </w:r>
      <w:r w:rsidRPr="007142DF">
        <w:rPr>
          <w:rFonts w:ascii="Times New Roman" w:hAnsi="Times New Roman" w:cs="Times New Roman"/>
          <w:sz w:val="26"/>
          <w:szCs w:val="26"/>
        </w:rPr>
        <w:t>anagement in the increasingly important field of CSR. Identifying the limitations of the current study, along with these future research directions, will not only enhance the quality of research but also contribute to building reliable scientific information f</w:t>
      </w:r>
      <w:r w:rsidR="00EF2BE7">
        <w:rPr>
          <w:rFonts w:ascii="Times New Roman" w:hAnsi="Times New Roman" w:cs="Times New Roman"/>
          <w:sz w:val="26"/>
          <w:szCs w:val="26"/>
        </w:rPr>
        <w:t>or promoting CSR in the Mekong delta r</w:t>
      </w:r>
      <w:r w:rsidRPr="007142DF">
        <w:rPr>
          <w:rFonts w:ascii="Times New Roman" w:hAnsi="Times New Roman" w:cs="Times New Roman"/>
          <w:sz w:val="26"/>
          <w:szCs w:val="26"/>
        </w:rPr>
        <w:t>egion  generally, and in Can Tho City  specifically, particularly within the manufacturing and processing sector in TPCT.</w:t>
      </w:r>
    </w:p>
    <w:p w:rsidR="00FA55A8" w:rsidRDefault="001E2443" w:rsidP="001E2443">
      <w:pPr>
        <w:jc w:val="center"/>
        <w:rPr>
          <w:rFonts w:ascii="Times New Roman" w:hAnsi="Times New Roman" w:cs="Times New Roman"/>
          <w:i/>
          <w:sz w:val="28"/>
          <w:szCs w:val="28"/>
        </w:rPr>
      </w:pPr>
      <w:r>
        <w:rPr>
          <w:rFonts w:ascii="Times New Roman" w:hAnsi="Times New Roman" w:cs="Times New Roman"/>
          <w:i/>
          <w:sz w:val="28"/>
          <w:szCs w:val="28"/>
        </w:rPr>
        <w:t xml:space="preserve">                                                                            </w:t>
      </w:r>
      <w:r w:rsidR="00EF2BE7">
        <w:rPr>
          <w:rFonts w:ascii="Times New Roman" w:hAnsi="Times New Roman" w:cs="Times New Roman"/>
          <w:i/>
          <w:sz w:val="28"/>
          <w:szCs w:val="28"/>
        </w:rPr>
        <w:t>Can Tho</w:t>
      </w:r>
      <w:r w:rsidR="00AE6677">
        <w:rPr>
          <w:rFonts w:ascii="Times New Roman" w:hAnsi="Times New Roman" w:cs="Times New Roman"/>
          <w:i/>
          <w:sz w:val="28"/>
          <w:szCs w:val="28"/>
        </w:rPr>
        <w:t xml:space="preserve"> city</w:t>
      </w:r>
      <w:r w:rsidR="00C10486">
        <w:rPr>
          <w:rFonts w:ascii="Times New Roman" w:hAnsi="Times New Roman" w:cs="Times New Roman"/>
          <w:i/>
          <w:sz w:val="28"/>
          <w:szCs w:val="28"/>
        </w:rPr>
        <w:t xml:space="preserve">, </w:t>
      </w:r>
      <w:r w:rsidR="0071685D">
        <w:rPr>
          <w:rFonts w:ascii="Times New Roman" w:hAnsi="Times New Roman" w:cs="Times New Roman"/>
          <w:i/>
          <w:sz w:val="28"/>
          <w:szCs w:val="28"/>
        </w:rPr>
        <w:t>October 28</w:t>
      </w:r>
      <w:r w:rsidR="00AE6677">
        <w:rPr>
          <w:rFonts w:ascii="Times New Roman" w:hAnsi="Times New Roman" w:cs="Times New Roman"/>
          <w:i/>
          <w:sz w:val="28"/>
          <w:szCs w:val="28"/>
        </w:rPr>
        <w:t xml:space="preserve">, </w:t>
      </w:r>
      <w:r w:rsidR="00FA55A8" w:rsidRPr="00FA55A8">
        <w:rPr>
          <w:rFonts w:ascii="Times New Roman" w:hAnsi="Times New Roman" w:cs="Times New Roman"/>
          <w:i/>
          <w:sz w:val="28"/>
          <w:szCs w:val="28"/>
        </w:rPr>
        <w:t>2025</w:t>
      </w:r>
    </w:p>
    <w:tbl>
      <w:tblPr>
        <w:tblStyle w:val="TableGrid"/>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69"/>
        <w:gridCol w:w="3170"/>
      </w:tblGrid>
      <w:tr w:rsidR="00FA55A8" w:rsidTr="00AE6677">
        <w:tc>
          <w:tcPr>
            <w:tcW w:w="3828" w:type="dxa"/>
          </w:tcPr>
          <w:p w:rsidR="00FA55A8" w:rsidRPr="00AE6677" w:rsidRDefault="00AE6677" w:rsidP="00FA55A8">
            <w:pPr>
              <w:jc w:val="center"/>
              <w:rPr>
                <w:rFonts w:ascii="Times New Roman" w:hAnsi="Times New Roman" w:cs="Times New Roman"/>
                <w:b/>
                <w:sz w:val="26"/>
                <w:szCs w:val="26"/>
              </w:rPr>
            </w:pPr>
            <w:r w:rsidRPr="00AE6677">
              <w:rPr>
                <w:rFonts w:ascii="Times New Roman" w:hAnsi="Times New Roman" w:cs="Times New Roman"/>
                <w:b/>
                <w:sz w:val="26"/>
                <w:szCs w:val="26"/>
              </w:rPr>
              <w:t>Supervisor</w:t>
            </w:r>
            <w:r w:rsidR="00FA55A8" w:rsidRPr="00AE6677">
              <w:rPr>
                <w:rFonts w:ascii="Times New Roman" w:hAnsi="Times New Roman" w:cs="Times New Roman"/>
                <w:b/>
                <w:sz w:val="26"/>
                <w:szCs w:val="26"/>
              </w:rPr>
              <w:t xml:space="preserve"> 1</w:t>
            </w:r>
          </w:p>
        </w:tc>
        <w:tc>
          <w:tcPr>
            <w:tcW w:w="3169" w:type="dxa"/>
          </w:tcPr>
          <w:p w:rsidR="00FA55A8" w:rsidRPr="00AE6677" w:rsidRDefault="00AE6677" w:rsidP="00FA55A8">
            <w:pPr>
              <w:jc w:val="center"/>
              <w:rPr>
                <w:rFonts w:ascii="Times New Roman" w:hAnsi="Times New Roman" w:cs="Times New Roman"/>
                <w:b/>
                <w:sz w:val="26"/>
                <w:szCs w:val="26"/>
              </w:rPr>
            </w:pPr>
            <w:r w:rsidRPr="00AE6677">
              <w:rPr>
                <w:rFonts w:ascii="Times New Roman" w:hAnsi="Times New Roman" w:cs="Times New Roman"/>
                <w:b/>
                <w:sz w:val="26"/>
                <w:szCs w:val="26"/>
              </w:rPr>
              <w:t xml:space="preserve">Supervisor </w:t>
            </w:r>
            <w:r w:rsidR="00FA55A8" w:rsidRPr="00AE6677">
              <w:rPr>
                <w:rFonts w:ascii="Times New Roman" w:hAnsi="Times New Roman" w:cs="Times New Roman"/>
                <w:b/>
                <w:sz w:val="26"/>
                <w:szCs w:val="26"/>
              </w:rPr>
              <w:t>2</w:t>
            </w:r>
          </w:p>
        </w:tc>
        <w:tc>
          <w:tcPr>
            <w:tcW w:w="3170" w:type="dxa"/>
          </w:tcPr>
          <w:p w:rsidR="00FA55A8" w:rsidRPr="00AE6677" w:rsidRDefault="00AE6677" w:rsidP="00FA55A8">
            <w:pPr>
              <w:jc w:val="center"/>
              <w:rPr>
                <w:rFonts w:ascii="Times New Roman" w:hAnsi="Times New Roman" w:cs="Times New Roman"/>
                <w:b/>
                <w:sz w:val="26"/>
                <w:szCs w:val="26"/>
              </w:rPr>
            </w:pPr>
            <w:r w:rsidRPr="00AE6677">
              <w:rPr>
                <w:rFonts w:ascii="Times New Roman" w:hAnsi="Times New Roman" w:cs="Times New Roman"/>
                <w:b/>
                <w:sz w:val="26"/>
                <w:szCs w:val="26"/>
              </w:rPr>
              <w:t>PhD candidate</w:t>
            </w:r>
          </w:p>
        </w:tc>
      </w:tr>
      <w:tr w:rsidR="00FA55A8" w:rsidTr="00AE6677">
        <w:tc>
          <w:tcPr>
            <w:tcW w:w="3828" w:type="dxa"/>
          </w:tcPr>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AE6677" w:rsidP="00AE6677">
            <w:pPr>
              <w:ind w:left="-250" w:firstLine="250"/>
              <w:jc w:val="center"/>
              <w:rPr>
                <w:rFonts w:ascii="Times New Roman" w:hAnsi="Times New Roman" w:cs="Times New Roman"/>
                <w:b/>
                <w:sz w:val="26"/>
                <w:szCs w:val="26"/>
              </w:rPr>
            </w:pPr>
            <w:r w:rsidRPr="00AE6677">
              <w:rPr>
                <w:rFonts w:ascii="Times New Roman" w:hAnsi="Times New Roman" w:cs="Times New Roman"/>
                <w:b/>
                <w:sz w:val="26"/>
                <w:szCs w:val="26"/>
              </w:rPr>
              <w:t>Assoc.Prof.Dr</w:t>
            </w:r>
            <w:r w:rsidR="00FA55A8" w:rsidRPr="00AE6677">
              <w:rPr>
                <w:rFonts w:ascii="Times New Roman" w:hAnsi="Times New Roman" w:cs="Times New Roman"/>
                <w:b/>
                <w:sz w:val="26"/>
                <w:szCs w:val="26"/>
              </w:rPr>
              <w:t xml:space="preserve">. </w:t>
            </w:r>
            <w:r w:rsidRPr="00AE6677">
              <w:rPr>
                <w:rFonts w:ascii="Times New Roman" w:hAnsi="Times New Roman" w:cs="Times New Roman"/>
                <w:b/>
                <w:sz w:val="26"/>
                <w:szCs w:val="26"/>
              </w:rPr>
              <w:t>Vo Khac Thuong</w:t>
            </w:r>
          </w:p>
        </w:tc>
        <w:tc>
          <w:tcPr>
            <w:tcW w:w="3169" w:type="dxa"/>
          </w:tcPr>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AE6677" w:rsidP="00AE6677">
            <w:pPr>
              <w:jc w:val="center"/>
              <w:rPr>
                <w:rFonts w:ascii="Times New Roman" w:hAnsi="Times New Roman" w:cs="Times New Roman"/>
                <w:b/>
                <w:sz w:val="26"/>
                <w:szCs w:val="26"/>
              </w:rPr>
            </w:pPr>
            <w:r>
              <w:rPr>
                <w:rFonts w:ascii="Times New Roman" w:hAnsi="Times New Roman" w:cs="Times New Roman"/>
                <w:b/>
                <w:sz w:val="26"/>
                <w:szCs w:val="26"/>
              </w:rPr>
              <w:t>PhD</w:t>
            </w:r>
            <w:r w:rsidR="00FA55A8" w:rsidRPr="00AE6677">
              <w:rPr>
                <w:rFonts w:ascii="Times New Roman" w:hAnsi="Times New Roman" w:cs="Times New Roman"/>
                <w:b/>
                <w:sz w:val="26"/>
                <w:szCs w:val="26"/>
              </w:rPr>
              <w:t xml:space="preserve">. </w:t>
            </w:r>
            <w:r>
              <w:rPr>
                <w:rFonts w:ascii="Times New Roman" w:hAnsi="Times New Roman" w:cs="Times New Roman"/>
                <w:b/>
                <w:sz w:val="26"/>
                <w:szCs w:val="26"/>
              </w:rPr>
              <w:t>Luu Tien Thuan</w:t>
            </w:r>
          </w:p>
        </w:tc>
        <w:tc>
          <w:tcPr>
            <w:tcW w:w="3170" w:type="dxa"/>
          </w:tcPr>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FA55A8" w:rsidP="00FA55A8">
            <w:pPr>
              <w:jc w:val="center"/>
              <w:rPr>
                <w:rFonts w:ascii="Times New Roman" w:hAnsi="Times New Roman" w:cs="Times New Roman"/>
                <w:b/>
                <w:sz w:val="26"/>
                <w:szCs w:val="26"/>
              </w:rPr>
            </w:pPr>
          </w:p>
          <w:p w:rsidR="00FA55A8" w:rsidRPr="00AE6677" w:rsidRDefault="00AE6677" w:rsidP="00FA55A8">
            <w:pPr>
              <w:jc w:val="center"/>
              <w:rPr>
                <w:rFonts w:ascii="Times New Roman" w:hAnsi="Times New Roman" w:cs="Times New Roman"/>
                <w:b/>
                <w:sz w:val="26"/>
                <w:szCs w:val="26"/>
              </w:rPr>
            </w:pPr>
            <w:r>
              <w:rPr>
                <w:rFonts w:ascii="Times New Roman" w:hAnsi="Times New Roman" w:cs="Times New Roman"/>
                <w:b/>
                <w:sz w:val="26"/>
                <w:szCs w:val="26"/>
              </w:rPr>
              <w:t>Lai Hoang Vinh Trinh</w:t>
            </w:r>
          </w:p>
        </w:tc>
      </w:tr>
    </w:tbl>
    <w:p w:rsidR="00FA55A8" w:rsidRDefault="00FA55A8" w:rsidP="00FA55A8">
      <w:pPr>
        <w:rPr>
          <w:rFonts w:ascii="Times New Roman" w:hAnsi="Times New Roman" w:cs="Times New Roman"/>
          <w:sz w:val="28"/>
          <w:szCs w:val="28"/>
        </w:rPr>
      </w:pPr>
    </w:p>
    <w:p w:rsidR="00FA55A8" w:rsidRPr="00FA55A8" w:rsidRDefault="00AE6677" w:rsidP="00FA55A8">
      <w:pPr>
        <w:jc w:val="center"/>
        <w:rPr>
          <w:rFonts w:ascii="Times New Roman" w:hAnsi="Times New Roman" w:cs="Times New Roman"/>
          <w:b/>
          <w:sz w:val="28"/>
          <w:szCs w:val="28"/>
        </w:rPr>
      </w:pPr>
      <w:r>
        <w:rPr>
          <w:rFonts w:ascii="Times New Roman" w:hAnsi="Times New Roman" w:cs="Times New Roman"/>
          <w:b/>
          <w:sz w:val="28"/>
          <w:szCs w:val="28"/>
        </w:rPr>
        <w:t>CONFIRMATION OF EDUCATIONAL INSTITUTION</w:t>
      </w:r>
    </w:p>
    <w:sectPr w:rsidR="00FA55A8" w:rsidRPr="00FA55A8" w:rsidSect="0061476A">
      <w:headerReference w:type="even" r:id="rId7"/>
      <w:headerReference w:type="default" r:id="rId8"/>
      <w:footerReference w:type="even" r:id="rId9"/>
      <w:footerReference w:type="default" r:id="rId10"/>
      <w:headerReference w:type="first" r:id="rId11"/>
      <w:footerReference w:type="first" r:id="rId12"/>
      <w:pgSz w:w="12240" w:h="15840"/>
      <w:pgMar w:top="1134" w:right="1021"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E7" w:rsidRDefault="00EB11E7" w:rsidP="0079642B">
      <w:pPr>
        <w:spacing w:after="0" w:line="240" w:lineRule="auto"/>
      </w:pPr>
      <w:r>
        <w:separator/>
      </w:r>
    </w:p>
  </w:endnote>
  <w:endnote w:type="continuationSeparator" w:id="0">
    <w:p w:rsidR="00EB11E7" w:rsidRDefault="00EB11E7" w:rsidP="0079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E7" w:rsidRDefault="00EB11E7" w:rsidP="0079642B">
      <w:pPr>
        <w:spacing w:after="0" w:line="240" w:lineRule="auto"/>
      </w:pPr>
      <w:r>
        <w:separator/>
      </w:r>
    </w:p>
  </w:footnote>
  <w:footnote w:type="continuationSeparator" w:id="0">
    <w:p w:rsidR="00EB11E7" w:rsidRDefault="00EB11E7" w:rsidP="00796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243236"/>
      <w:docPartObj>
        <w:docPartGallery w:val="Page Numbers (Top of Page)"/>
        <w:docPartUnique/>
      </w:docPartObj>
    </w:sdtPr>
    <w:sdtEndPr>
      <w:rPr>
        <w:noProof/>
      </w:rPr>
    </w:sdtEndPr>
    <w:sdtContent>
      <w:p w:rsidR="0079642B" w:rsidRDefault="0079642B">
        <w:pPr>
          <w:pStyle w:val="Header"/>
          <w:jc w:val="center"/>
        </w:pPr>
        <w:r w:rsidRPr="0079642B">
          <w:rPr>
            <w:rFonts w:ascii="Times New Roman" w:hAnsi="Times New Roman" w:cs="Times New Roman"/>
            <w:sz w:val="24"/>
            <w:szCs w:val="24"/>
          </w:rPr>
          <w:fldChar w:fldCharType="begin"/>
        </w:r>
        <w:r w:rsidRPr="0079642B">
          <w:rPr>
            <w:rFonts w:ascii="Times New Roman" w:hAnsi="Times New Roman" w:cs="Times New Roman"/>
            <w:sz w:val="24"/>
            <w:szCs w:val="24"/>
          </w:rPr>
          <w:instrText xml:space="preserve"> PAGE   \* MERGEFORMAT </w:instrText>
        </w:r>
        <w:r w:rsidRPr="0079642B">
          <w:rPr>
            <w:rFonts w:ascii="Times New Roman" w:hAnsi="Times New Roman" w:cs="Times New Roman"/>
            <w:sz w:val="24"/>
            <w:szCs w:val="24"/>
          </w:rPr>
          <w:fldChar w:fldCharType="separate"/>
        </w:r>
        <w:r w:rsidR="0061476A">
          <w:rPr>
            <w:rFonts w:ascii="Times New Roman" w:hAnsi="Times New Roman" w:cs="Times New Roman"/>
            <w:noProof/>
            <w:sz w:val="24"/>
            <w:szCs w:val="24"/>
          </w:rPr>
          <w:t>4</w:t>
        </w:r>
        <w:r w:rsidRPr="0079642B">
          <w:rPr>
            <w:rFonts w:ascii="Times New Roman" w:hAnsi="Times New Roman" w:cs="Times New Roman"/>
            <w:noProof/>
            <w:sz w:val="24"/>
            <w:szCs w:val="24"/>
          </w:rPr>
          <w:fldChar w:fldCharType="end"/>
        </w:r>
      </w:p>
    </w:sdtContent>
  </w:sdt>
  <w:p w:rsidR="0079642B" w:rsidRDefault="00796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2B" w:rsidRDefault="00796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4487B"/>
    <w:multiLevelType w:val="hybridMultilevel"/>
    <w:tmpl w:val="123E1F86"/>
    <w:lvl w:ilvl="0" w:tplc="8AF8DEF6">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E4"/>
    <w:rsid w:val="00052B65"/>
    <w:rsid w:val="000E5226"/>
    <w:rsid w:val="00131839"/>
    <w:rsid w:val="001D3917"/>
    <w:rsid w:val="001E2443"/>
    <w:rsid w:val="00240958"/>
    <w:rsid w:val="00316B8A"/>
    <w:rsid w:val="003434E6"/>
    <w:rsid w:val="00391D14"/>
    <w:rsid w:val="00454AD7"/>
    <w:rsid w:val="00455292"/>
    <w:rsid w:val="00467D3E"/>
    <w:rsid w:val="00485374"/>
    <w:rsid w:val="004A7E77"/>
    <w:rsid w:val="004C19EA"/>
    <w:rsid w:val="0059259D"/>
    <w:rsid w:val="00594EF4"/>
    <w:rsid w:val="0061476A"/>
    <w:rsid w:val="00667356"/>
    <w:rsid w:val="00692A0D"/>
    <w:rsid w:val="006B1F27"/>
    <w:rsid w:val="006C4CCF"/>
    <w:rsid w:val="0071685D"/>
    <w:rsid w:val="0079642B"/>
    <w:rsid w:val="00876C0B"/>
    <w:rsid w:val="008D3AA3"/>
    <w:rsid w:val="00922B1D"/>
    <w:rsid w:val="00980336"/>
    <w:rsid w:val="009A4FB8"/>
    <w:rsid w:val="00AE6677"/>
    <w:rsid w:val="00AF7D75"/>
    <w:rsid w:val="00B86935"/>
    <w:rsid w:val="00BC21C6"/>
    <w:rsid w:val="00BC53EA"/>
    <w:rsid w:val="00BD0DAA"/>
    <w:rsid w:val="00BD3ABD"/>
    <w:rsid w:val="00BE21FE"/>
    <w:rsid w:val="00C10486"/>
    <w:rsid w:val="00C4121C"/>
    <w:rsid w:val="00C53DF9"/>
    <w:rsid w:val="00C53F27"/>
    <w:rsid w:val="00C8127A"/>
    <w:rsid w:val="00C97014"/>
    <w:rsid w:val="00CB5C8F"/>
    <w:rsid w:val="00D03D51"/>
    <w:rsid w:val="00D66CC2"/>
    <w:rsid w:val="00DA1658"/>
    <w:rsid w:val="00DE7F8D"/>
    <w:rsid w:val="00E215DC"/>
    <w:rsid w:val="00E83966"/>
    <w:rsid w:val="00EB11E7"/>
    <w:rsid w:val="00EF2BE7"/>
    <w:rsid w:val="00EF7449"/>
    <w:rsid w:val="00F44D2C"/>
    <w:rsid w:val="00F70838"/>
    <w:rsid w:val="00FA55A8"/>
    <w:rsid w:val="00FC16E4"/>
    <w:rsid w:val="00FF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A655-AC7F-4221-8DC6-73195F87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92"/>
    <w:pPr>
      <w:ind w:left="720"/>
      <w:contextualSpacing/>
    </w:pPr>
  </w:style>
  <w:style w:type="table" w:styleId="TableGrid">
    <w:name w:val="Table Grid"/>
    <w:basedOn w:val="TableNormal"/>
    <w:uiPriority w:val="39"/>
    <w:rsid w:val="00FA5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2B"/>
  </w:style>
  <w:style w:type="paragraph" w:styleId="Footer">
    <w:name w:val="footer"/>
    <w:basedOn w:val="Normal"/>
    <w:link w:val="FooterChar"/>
    <w:uiPriority w:val="99"/>
    <w:unhideWhenUsed/>
    <w:rsid w:val="0079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2B"/>
  </w:style>
  <w:style w:type="paragraph" w:styleId="BalloonText">
    <w:name w:val="Balloon Text"/>
    <w:basedOn w:val="Normal"/>
    <w:link w:val="BalloonTextChar"/>
    <w:uiPriority w:val="99"/>
    <w:semiHidden/>
    <w:unhideWhenUsed/>
    <w:rsid w:val="00467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3E"/>
    <w:rPr>
      <w:rFonts w:ascii="Segoe UI" w:hAnsi="Segoe UI" w:cs="Segoe UI"/>
      <w:sz w:val="18"/>
      <w:szCs w:val="18"/>
    </w:rPr>
  </w:style>
  <w:style w:type="paragraph" w:styleId="NormalWeb">
    <w:name w:val="Normal (Web)"/>
    <w:basedOn w:val="Normal"/>
    <w:uiPriority w:val="99"/>
    <w:unhideWhenUsed/>
    <w:rsid w:val="00FF0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Hoang Vinh Trinh</dc:creator>
  <cp:keywords/>
  <dc:description/>
  <cp:lastModifiedBy>Lai Hoang Vinh Trinh</cp:lastModifiedBy>
  <cp:revision>50</cp:revision>
  <cp:lastPrinted>2025-10-28T06:25:00Z</cp:lastPrinted>
  <dcterms:created xsi:type="dcterms:W3CDTF">2025-10-15T09:08:00Z</dcterms:created>
  <dcterms:modified xsi:type="dcterms:W3CDTF">2025-10-28T06:27:00Z</dcterms:modified>
</cp:coreProperties>
</file>